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81E18" w14:textId="77777777" w:rsidR="00FC33BD" w:rsidRDefault="00FC33BD" w:rsidP="004012F3">
      <w:pPr>
        <w:pStyle w:val="4PressContact-MediaInfo"/>
      </w:pPr>
    </w:p>
    <w:p w14:paraId="25A6430F" w14:textId="77777777" w:rsidR="00FC33BD" w:rsidRDefault="00FC33BD" w:rsidP="004012F3">
      <w:pPr>
        <w:pStyle w:val="4PressContact-MediaInfo"/>
      </w:pPr>
    </w:p>
    <w:p w14:paraId="78C47EA1" w14:textId="77777777" w:rsidR="00FC33BD" w:rsidRDefault="00FC33BD" w:rsidP="004012F3">
      <w:pPr>
        <w:pStyle w:val="4PressContact-MediaInfo"/>
      </w:pPr>
    </w:p>
    <w:p w14:paraId="5FEA6376" w14:textId="77777777" w:rsidR="00FC33BD" w:rsidRDefault="00FC33BD" w:rsidP="004012F3">
      <w:pPr>
        <w:pStyle w:val="4PressContact-MediaInfo"/>
      </w:pPr>
    </w:p>
    <w:p w14:paraId="34ADB301" w14:textId="77777777" w:rsidR="00FC33BD" w:rsidRDefault="00FC33BD" w:rsidP="004012F3">
      <w:pPr>
        <w:pStyle w:val="4PressContact-MediaInfo"/>
      </w:pPr>
    </w:p>
    <w:p w14:paraId="0239945F" w14:textId="77777777" w:rsidR="00FC33BD" w:rsidRDefault="00FC33BD" w:rsidP="004012F3">
      <w:pPr>
        <w:pStyle w:val="4PressContact-MediaInfo"/>
      </w:pPr>
    </w:p>
    <w:p w14:paraId="1EC3FB8C" w14:textId="77777777" w:rsidR="00FC33BD" w:rsidRDefault="00FC33BD" w:rsidP="004012F3">
      <w:pPr>
        <w:pStyle w:val="4PressContact-MediaInfo"/>
      </w:pPr>
    </w:p>
    <w:p w14:paraId="153068B5" w14:textId="77777777" w:rsidR="00FC33BD" w:rsidRDefault="00FC33BD" w:rsidP="004012F3">
      <w:pPr>
        <w:pStyle w:val="4PressContact-MediaInfo"/>
      </w:pPr>
    </w:p>
    <w:p w14:paraId="5BCB1F88" w14:textId="77777777" w:rsidR="00FC33BD" w:rsidRDefault="00FC33BD" w:rsidP="004012F3">
      <w:pPr>
        <w:pStyle w:val="4PressContact-MediaInfo"/>
      </w:pPr>
    </w:p>
    <w:p w14:paraId="119BE248" w14:textId="77777777" w:rsidR="00FC33BD" w:rsidRDefault="00FC33BD" w:rsidP="004012F3">
      <w:pPr>
        <w:pStyle w:val="4PressContact-MediaInfo"/>
      </w:pPr>
    </w:p>
    <w:p w14:paraId="7793A6D9" w14:textId="77777777" w:rsidR="00FC33BD" w:rsidRDefault="00FC33BD" w:rsidP="004012F3">
      <w:pPr>
        <w:pStyle w:val="4PressContact-MediaInfo"/>
      </w:pPr>
    </w:p>
    <w:p w14:paraId="77B775B5" w14:textId="77777777" w:rsidR="00FC33BD" w:rsidRDefault="00FC33BD" w:rsidP="004012F3">
      <w:pPr>
        <w:pStyle w:val="4PressContact-MediaInfo"/>
      </w:pPr>
    </w:p>
    <w:p w14:paraId="27C234A7" w14:textId="77777777" w:rsidR="00FC33BD" w:rsidRDefault="00FC33BD" w:rsidP="004012F3">
      <w:pPr>
        <w:pStyle w:val="4PressContact-MediaInfo"/>
      </w:pPr>
    </w:p>
    <w:p w14:paraId="1C4CA880" w14:textId="542B9A10" w:rsidR="004012F3" w:rsidRPr="00961FB4" w:rsidRDefault="004012F3" w:rsidP="004012F3">
      <w:pPr>
        <w:pStyle w:val="4PressContact-MediaInfo"/>
        <w:rPr>
          <w:sz w:val="18"/>
        </w:rPr>
      </w:pPr>
      <w:r w:rsidRPr="00F43E63">
        <w:t>Press Contact:</w:t>
      </w:r>
      <w:r>
        <w:t xml:space="preserve"> </w:t>
      </w:r>
    </w:p>
    <w:p w14:paraId="43E8FD88" w14:textId="77777777" w:rsidR="44C93FDC" w:rsidRDefault="44C93FDC" w:rsidP="4F7D4003">
      <w:pPr>
        <w:pStyle w:val="4PressContact-MediaInfo"/>
      </w:pPr>
      <w:r>
        <w:t>Jennifer Nguyen</w:t>
      </w:r>
      <w:r w:rsidR="02CF8094">
        <w:t>, The WNET Group, 212.560.</w:t>
      </w:r>
      <w:r w:rsidR="297A1454" w:rsidRPr="4F7D4003">
        <w:rPr>
          <w:rFonts w:eastAsia="Arial"/>
          <w:color w:val="000000" w:themeColor="text1"/>
          <w:sz w:val="19"/>
          <w:szCs w:val="19"/>
        </w:rPr>
        <w:t>6609</w:t>
      </w:r>
      <w:r w:rsidR="02CF8094">
        <w:t xml:space="preserve">, </w:t>
      </w:r>
      <w:hyperlink r:id="rId10">
        <w:r w:rsidR="3329242D" w:rsidRPr="4F7D4003">
          <w:rPr>
            <w:rStyle w:val="Hyperlink"/>
          </w:rPr>
          <w:t>nguyenJ@wnet.org</w:t>
        </w:r>
      </w:hyperlink>
    </w:p>
    <w:p w14:paraId="5C532BBD" w14:textId="77777777" w:rsidR="187B0840" w:rsidRDefault="0AE5AD07" w:rsidP="1622F4B4">
      <w:pPr>
        <w:pStyle w:val="4PressContact-MediaInfo"/>
        <w:keepNext/>
        <w:keepLines/>
        <w:spacing w:after="210"/>
      </w:pPr>
      <w:r>
        <w:t xml:space="preserve">Press Materials: </w:t>
      </w:r>
      <w:hyperlink r:id="rId11">
        <w:r w:rsidRPr="1622F4B4">
          <w:rPr>
            <w:rStyle w:val="Hyperlink"/>
          </w:rPr>
          <w:t>pbs.org/pressroom</w:t>
        </w:r>
      </w:hyperlink>
      <w:r>
        <w:t xml:space="preserve"> or </w:t>
      </w:r>
      <w:hyperlink r:id="rId12">
        <w:r w:rsidRPr="1622F4B4">
          <w:rPr>
            <w:rStyle w:val="Hyperlink"/>
          </w:rPr>
          <w:t>thirteen.org/pressroom</w:t>
        </w:r>
      </w:hyperlink>
    </w:p>
    <w:p w14:paraId="7DC1C99F" w14:textId="77777777" w:rsidR="1622F4B4" w:rsidRDefault="1622F4B4" w:rsidP="1622F4B4">
      <w:pPr>
        <w:pStyle w:val="4PressContact-MediaInfo"/>
      </w:pPr>
    </w:p>
    <w:p w14:paraId="0E60E269" w14:textId="77777777" w:rsidR="48E3192C" w:rsidRDefault="48E3192C" w:rsidP="4F7D4003">
      <w:pPr>
        <w:pStyle w:val="Heading1"/>
        <w:keepLines/>
        <w:shd w:val="clear" w:color="auto" w:fill="FFFFFF" w:themeFill="background1"/>
        <w:spacing w:before="0" w:after="0"/>
        <w:rPr>
          <w:rFonts w:eastAsia="Arial" w:cs="Arial"/>
          <w:b w:val="0"/>
        </w:rPr>
      </w:pPr>
      <w:r w:rsidRPr="4F7D4003">
        <w:rPr>
          <w:rFonts w:eastAsia="Arial" w:cs="Arial"/>
          <w:bCs/>
        </w:rPr>
        <w:t>New</w:t>
      </w:r>
      <w:r w:rsidRPr="4F7D4003">
        <w:rPr>
          <w:rFonts w:eastAsia="Arial" w:cs="Arial"/>
          <w:bCs/>
          <w:i/>
          <w:iCs/>
        </w:rPr>
        <w:t xml:space="preserve"> American Masters </w:t>
      </w:r>
      <w:r w:rsidRPr="4F7D4003">
        <w:rPr>
          <w:rFonts w:eastAsia="Arial" w:cs="Arial"/>
          <w:bCs/>
        </w:rPr>
        <w:t>Documentary Premiering on PBS Honors Celebrated Architects Elizabeth Diller and Ricardo Scofidio</w:t>
      </w:r>
    </w:p>
    <w:p w14:paraId="35DA7D2F" w14:textId="77777777" w:rsidR="4F7D4003" w:rsidRDefault="4F7D4003" w:rsidP="4F7D4003">
      <w:pPr>
        <w:pStyle w:val="1Headline-MediaInfo"/>
        <w:keepLines/>
        <w:rPr>
          <w:sz w:val="24"/>
          <w:szCs w:val="24"/>
        </w:rPr>
      </w:pPr>
    </w:p>
    <w:p w14:paraId="1A013FE7" w14:textId="77777777" w:rsidR="48E3192C" w:rsidRDefault="48E3192C" w:rsidP="4F7D4003">
      <w:pPr>
        <w:spacing w:after="210"/>
        <w:rPr>
          <w:rFonts w:ascii="Arial" w:eastAsia="Arial" w:hAnsi="Arial" w:cs="Arial"/>
          <w:i/>
          <w:iCs/>
          <w:color w:val="000000" w:themeColor="text1"/>
          <w:sz w:val="28"/>
          <w:szCs w:val="28"/>
        </w:rPr>
      </w:pPr>
      <w:r w:rsidRPr="4F7D4003">
        <w:rPr>
          <w:rFonts w:ascii="Arial" w:eastAsia="Arial" w:hAnsi="Arial" w:cs="Arial"/>
          <w:b/>
          <w:bCs/>
          <w:i/>
          <w:iCs/>
          <w:color w:val="000000" w:themeColor="text1"/>
          <w:sz w:val="28"/>
          <w:szCs w:val="28"/>
        </w:rPr>
        <w:t>Liz Diller &amp; Ric Scofidio: Architect Provocateurs</w:t>
      </w:r>
      <w:r w:rsidRPr="4F7D4003">
        <w:rPr>
          <w:rFonts w:ascii="Arial" w:eastAsia="Arial" w:hAnsi="Arial" w:cs="Arial"/>
          <w:i/>
          <w:iCs/>
          <w:color w:val="000000" w:themeColor="text1"/>
          <w:sz w:val="28"/>
          <w:szCs w:val="28"/>
        </w:rPr>
        <w:t xml:space="preserve"> explores their relationship and the stories behind their renowned projects around the world</w:t>
      </w:r>
    </w:p>
    <w:p w14:paraId="3CFD53DD" w14:textId="77777777" w:rsidR="4A176A42" w:rsidRDefault="4A176A42" w:rsidP="4F7D4003">
      <w:pPr>
        <w:spacing w:after="210"/>
        <w:rPr>
          <w:rFonts w:ascii="Arial" w:eastAsia="Arial" w:hAnsi="Arial" w:cs="Arial"/>
          <w:color w:val="000000" w:themeColor="text1"/>
          <w:szCs w:val="21"/>
        </w:rPr>
      </w:pPr>
      <w:r w:rsidRPr="4F7D4003">
        <w:rPr>
          <w:rFonts w:ascii="Arial" w:eastAsia="Arial" w:hAnsi="Arial" w:cs="Arial"/>
          <w:color w:val="000000" w:themeColor="text1"/>
          <w:szCs w:val="21"/>
        </w:rPr>
        <w:t xml:space="preserve">NEW YORK – From New York to Los Angeles, London to Tianjin and beyond, Elizabeth Diller, Ricardo Scofidio, and their studio, Diller Scofidio + Renfro (DS+R), shaped a practice that moves fluidly between architecture, art and media, leaving its mark on cities across the globe. Starting as conceptual artists in the 1970s, the couple became two of the most notable architects of their generation and went on to reshape how cities can define public life and culture. Follow their story in </w:t>
      </w:r>
      <w:r w:rsidRPr="4F7D4003">
        <w:rPr>
          <w:rFonts w:ascii="Arial" w:eastAsia="Arial" w:hAnsi="Arial" w:cs="Arial"/>
          <w:b/>
          <w:bCs/>
          <w:i/>
          <w:iCs/>
          <w:color w:val="000000" w:themeColor="text1"/>
          <w:szCs w:val="21"/>
        </w:rPr>
        <w:t>American Masters – Liz Diller &amp; Ric Scofidio: Architect Provocateurs</w:t>
      </w:r>
      <w:r w:rsidRPr="4F7D4003">
        <w:rPr>
          <w:rFonts w:ascii="Arial" w:eastAsia="Arial" w:hAnsi="Arial" w:cs="Arial"/>
          <w:color w:val="000000" w:themeColor="text1"/>
          <w:szCs w:val="21"/>
        </w:rPr>
        <w:t>,</w:t>
      </w:r>
      <w:r w:rsidRPr="4F7D4003">
        <w:rPr>
          <w:rFonts w:ascii="Arial" w:eastAsia="Arial" w:hAnsi="Arial" w:cs="Arial"/>
          <w:b/>
          <w:bCs/>
          <w:i/>
          <w:iCs/>
          <w:color w:val="000000" w:themeColor="text1"/>
          <w:szCs w:val="21"/>
        </w:rPr>
        <w:t xml:space="preserve"> </w:t>
      </w:r>
      <w:r w:rsidRPr="4F7D4003">
        <w:rPr>
          <w:rFonts w:ascii="Arial" w:eastAsia="Arial" w:hAnsi="Arial" w:cs="Arial"/>
          <w:color w:val="000000" w:themeColor="text1"/>
          <w:szCs w:val="21"/>
        </w:rPr>
        <w:t xml:space="preserve">premiering nationwide </w:t>
      </w:r>
      <w:r w:rsidRPr="4F7D4003">
        <w:rPr>
          <w:rFonts w:ascii="Arial" w:eastAsia="Arial" w:hAnsi="Arial" w:cs="Arial"/>
          <w:color w:val="000000" w:themeColor="text1"/>
          <w:szCs w:val="21"/>
          <w:u w:val="single"/>
        </w:rPr>
        <w:t>Tuesday, November 24 at 9 p.m. ET</w:t>
      </w:r>
      <w:r w:rsidRPr="4F7D4003">
        <w:rPr>
          <w:rFonts w:ascii="Arial" w:eastAsia="Arial" w:hAnsi="Arial" w:cs="Arial"/>
          <w:color w:val="000000" w:themeColor="text1"/>
          <w:szCs w:val="21"/>
        </w:rPr>
        <w:t xml:space="preserve"> on PBS (check local listings), </w:t>
      </w:r>
      <w:hyperlink r:id="rId13">
        <w:r w:rsidRPr="4F7D4003">
          <w:rPr>
            <w:rStyle w:val="Hyperlink"/>
            <w:rFonts w:ascii="Arial" w:eastAsia="Arial" w:hAnsi="Arial" w:cs="Arial"/>
            <w:szCs w:val="21"/>
          </w:rPr>
          <w:t>pbs.org/</w:t>
        </w:r>
        <w:proofErr w:type="spellStart"/>
        <w:r w:rsidRPr="4F7D4003">
          <w:rPr>
            <w:rStyle w:val="Hyperlink"/>
            <w:rFonts w:ascii="Arial" w:eastAsia="Arial" w:hAnsi="Arial" w:cs="Arial"/>
            <w:szCs w:val="21"/>
          </w:rPr>
          <w:t>americanmasters</w:t>
        </w:r>
        <w:proofErr w:type="spellEnd"/>
        <w:r w:rsidRPr="4F7D4003">
          <w:rPr>
            <w:rStyle w:val="Hyperlink"/>
            <w:rFonts w:ascii="Arial" w:eastAsia="Arial" w:hAnsi="Arial" w:cs="Arial"/>
            <w:szCs w:val="21"/>
          </w:rPr>
          <w:t>,</w:t>
        </w:r>
      </w:hyperlink>
      <w:r w:rsidRPr="4F7D4003">
        <w:rPr>
          <w:rFonts w:ascii="Arial" w:eastAsia="Arial" w:hAnsi="Arial" w:cs="Arial"/>
          <w:color w:val="000000" w:themeColor="text1"/>
          <w:szCs w:val="21"/>
        </w:rPr>
        <w:t xml:space="preserve"> and the </w:t>
      </w:r>
      <w:hyperlink r:id="rId14">
        <w:r w:rsidRPr="4F7D4003">
          <w:rPr>
            <w:rStyle w:val="Hyperlink"/>
            <w:rFonts w:ascii="Arial" w:eastAsia="Arial" w:hAnsi="Arial" w:cs="Arial"/>
            <w:szCs w:val="21"/>
          </w:rPr>
          <w:t>PBS App</w:t>
        </w:r>
      </w:hyperlink>
      <w:r w:rsidRPr="4F7D4003">
        <w:rPr>
          <w:rFonts w:ascii="Arial" w:eastAsia="Arial" w:hAnsi="Arial" w:cs="Arial"/>
          <w:color w:val="000000" w:themeColor="text1"/>
          <w:szCs w:val="21"/>
        </w:rPr>
        <w:t xml:space="preserve">. The film will stream on the </w:t>
      </w:r>
      <w:hyperlink r:id="rId15">
        <w:r w:rsidRPr="4F7D4003">
          <w:rPr>
            <w:rStyle w:val="Hyperlink"/>
            <w:rFonts w:ascii="Arial" w:eastAsia="Arial" w:hAnsi="Arial" w:cs="Arial"/>
            <w:szCs w:val="21"/>
          </w:rPr>
          <w:t>American Masters YouTube channel</w:t>
        </w:r>
      </w:hyperlink>
      <w:r w:rsidRPr="4F7D4003">
        <w:rPr>
          <w:rFonts w:ascii="Arial" w:eastAsia="Arial" w:hAnsi="Arial" w:cs="Arial"/>
          <w:color w:val="000000" w:themeColor="text1"/>
          <w:szCs w:val="21"/>
        </w:rPr>
        <w:t xml:space="preserve"> the next day.</w:t>
      </w:r>
    </w:p>
    <w:p w14:paraId="5D87220B" w14:textId="77777777" w:rsidR="4A176A42" w:rsidRDefault="4A176A42" w:rsidP="4F7D4003">
      <w:pPr>
        <w:spacing w:after="160"/>
        <w:rPr>
          <w:rFonts w:ascii="Arial" w:eastAsia="Arial" w:hAnsi="Arial" w:cs="Arial"/>
          <w:color w:val="000000" w:themeColor="text1"/>
          <w:szCs w:val="21"/>
        </w:rPr>
      </w:pPr>
      <w:r w:rsidRPr="4F7D4003">
        <w:rPr>
          <w:rFonts w:ascii="Arial" w:eastAsia="Arial" w:hAnsi="Arial" w:cs="Arial"/>
          <w:color w:val="000000" w:themeColor="text1"/>
          <w:szCs w:val="21"/>
        </w:rPr>
        <w:t>Featuring archival footage, verité scenes, and interviews from Diller and Scofidio, the film</w:t>
      </w:r>
      <w:r w:rsidRPr="4F7D4003">
        <w:rPr>
          <w:rFonts w:ascii="Arial" w:eastAsia="Arial" w:hAnsi="Arial" w:cs="Arial"/>
          <w:i/>
          <w:iCs/>
          <w:color w:val="000000" w:themeColor="text1"/>
          <w:szCs w:val="21"/>
        </w:rPr>
        <w:t xml:space="preserve"> </w:t>
      </w:r>
      <w:r w:rsidRPr="4F7D4003">
        <w:rPr>
          <w:rFonts w:ascii="Arial" w:eastAsia="Arial" w:hAnsi="Arial" w:cs="Arial"/>
          <w:color w:val="000000" w:themeColor="text1"/>
          <w:szCs w:val="21"/>
        </w:rPr>
        <w:t xml:space="preserve">chronicles their careers through seven acts defined by their most notable cultural projects of the past 30 years. Interviews from DS+R partners </w:t>
      </w:r>
      <w:r w:rsidRPr="4F7D4003">
        <w:rPr>
          <w:rFonts w:ascii="Arial" w:eastAsia="Arial" w:hAnsi="Arial" w:cs="Arial"/>
          <w:b/>
          <w:bCs/>
          <w:color w:val="000000" w:themeColor="text1"/>
          <w:szCs w:val="21"/>
        </w:rPr>
        <w:t xml:space="preserve">Charles Renfro </w:t>
      </w:r>
      <w:r w:rsidRPr="4F7D4003">
        <w:rPr>
          <w:rFonts w:ascii="Arial" w:eastAsia="Arial" w:hAnsi="Arial" w:cs="Arial"/>
          <w:color w:val="000000" w:themeColor="text1"/>
          <w:szCs w:val="21"/>
        </w:rPr>
        <w:t xml:space="preserve">and </w:t>
      </w:r>
      <w:r w:rsidRPr="4F7D4003">
        <w:rPr>
          <w:rFonts w:ascii="Arial" w:eastAsia="Arial" w:hAnsi="Arial" w:cs="Arial"/>
          <w:b/>
          <w:bCs/>
          <w:color w:val="000000" w:themeColor="text1"/>
          <w:szCs w:val="21"/>
        </w:rPr>
        <w:t>Benjamin Gilmartin</w:t>
      </w:r>
      <w:r w:rsidRPr="4F7D4003">
        <w:rPr>
          <w:rFonts w:ascii="Arial" w:eastAsia="Arial" w:hAnsi="Arial" w:cs="Arial"/>
          <w:color w:val="000000" w:themeColor="text1"/>
          <w:szCs w:val="21"/>
        </w:rPr>
        <w:t xml:space="preserve">, Director Emeritus of the Museum of Modern Art </w:t>
      </w:r>
      <w:r w:rsidRPr="4F7D4003">
        <w:rPr>
          <w:rFonts w:ascii="Arial" w:eastAsia="Arial" w:hAnsi="Arial" w:cs="Arial"/>
          <w:b/>
          <w:bCs/>
          <w:color w:val="000000" w:themeColor="text1"/>
          <w:szCs w:val="21"/>
        </w:rPr>
        <w:t>Glenn Lowry</w:t>
      </w:r>
      <w:r w:rsidRPr="4F7D4003">
        <w:rPr>
          <w:rFonts w:ascii="Arial" w:eastAsia="Arial" w:hAnsi="Arial" w:cs="Arial"/>
          <w:color w:val="000000" w:themeColor="text1"/>
          <w:szCs w:val="21"/>
        </w:rPr>
        <w:t>,</w:t>
      </w:r>
      <w:r w:rsidRPr="4F7D4003">
        <w:rPr>
          <w:rFonts w:ascii="Arial" w:eastAsia="Arial" w:hAnsi="Arial" w:cs="Arial"/>
          <w:b/>
          <w:bCs/>
          <w:color w:val="000000" w:themeColor="text1"/>
          <w:sz w:val="24"/>
          <w:szCs w:val="24"/>
        </w:rPr>
        <w:t xml:space="preserve"> </w:t>
      </w:r>
      <w:r w:rsidRPr="4F7D4003">
        <w:rPr>
          <w:rFonts w:ascii="Arial" w:eastAsia="Arial" w:hAnsi="Arial" w:cs="Arial"/>
          <w:color w:val="000000" w:themeColor="text1"/>
          <w:szCs w:val="21"/>
        </w:rPr>
        <w:t xml:space="preserve">Director Emerita of the Institute of Contemporary Art in Boston </w:t>
      </w:r>
      <w:r w:rsidRPr="4F7D4003">
        <w:rPr>
          <w:rFonts w:ascii="Arial" w:eastAsia="Arial" w:hAnsi="Arial" w:cs="Arial"/>
          <w:b/>
          <w:bCs/>
          <w:color w:val="000000" w:themeColor="text1"/>
          <w:szCs w:val="21"/>
        </w:rPr>
        <w:t xml:space="preserve">Jill </w:t>
      </w:r>
      <w:proofErr w:type="spellStart"/>
      <w:r w:rsidRPr="4F7D4003">
        <w:rPr>
          <w:rFonts w:ascii="Arial" w:eastAsia="Arial" w:hAnsi="Arial" w:cs="Arial"/>
          <w:b/>
          <w:bCs/>
          <w:color w:val="000000" w:themeColor="text1"/>
          <w:szCs w:val="21"/>
        </w:rPr>
        <w:t>Medvedow</w:t>
      </w:r>
      <w:proofErr w:type="spellEnd"/>
      <w:r w:rsidRPr="4F7D4003">
        <w:rPr>
          <w:rFonts w:ascii="Arial" w:eastAsia="Arial" w:hAnsi="Arial" w:cs="Arial"/>
          <w:color w:val="000000" w:themeColor="text1"/>
          <w:szCs w:val="21"/>
        </w:rPr>
        <w:t xml:space="preserve">, architectural theorist </w:t>
      </w:r>
      <w:r w:rsidRPr="4F7D4003">
        <w:rPr>
          <w:rFonts w:ascii="Arial" w:eastAsia="Arial" w:hAnsi="Arial" w:cs="Arial"/>
          <w:b/>
          <w:bCs/>
          <w:color w:val="000000" w:themeColor="text1"/>
          <w:szCs w:val="21"/>
        </w:rPr>
        <w:t>K. Michael Hays</w:t>
      </w:r>
      <w:r w:rsidRPr="4F7D4003">
        <w:rPr>
          <w:rFonts w:ascii="Arial" w:eastAsia="Arial" w:hAnsi="Arial" w:cs="Arial"/>
          <w:color w:val="000000" w:themeColor="text1"/>
          <w:szCs w:val="21"/>
        </w:rPr>
        <w:t xml:space="preserve"> of Harvard University, architecture critics </w:t>
      </w:r>
      <w:r w:rsidRPr="4F7D4003">
        <w:rPr>
          <w:rFonts w:ascii="Arial" w:eastAsia="Arial" w:hAnsi="Arial" w:cs="Arial"/>
          <w:b/>
          <w:bCs/>
          <w:color w:val="000000" w:themeColor="text1"/>
          <w:szCs w:val="21"/>
        </w:rPr>
        <w:t xml:space="preserve">Paul Goldberger </w:t>
      </w:r>
      <w:r w:rsidRPr="4F7D4003">
        <w:rPr>
          <w:rFonts w:ascii="Arial" w:eastAsia="Arial" w:hAnsi="Arial" w:cs="Arial"/>
          <w:color w:val="000000" w:themeColor="text1"/>
          <w:szCs w:val="21"/>
        </w:rPr>
        <w:t>and</w:t>
      </w:r>
      <w:r w:rsidRPr="4F7D4003">
        <w:rPr>
          <w:rFonts w:ascii="Arial" w:eastAsia="Arial" w:hAnsi="Arial" w:cs="Arial"/>
          <w:b/>
          <w:bCs/>
          <w:color w:val="000000" w:themeColor="text1"/>
          <w:szCs w:val="21"/>
        </w:rPr>
        <w:t xml:space="preserve"> Nicolai Ouroussoff</w:t>
      </w:r>
      <w:r w:rsidRPr="4F7D4003">
        <w:rPr>
          <w:rFonts w:ascii="Arial" w:eastAsia="Arial" w:hAnsi="Arial" w:cs="Arial"/>
          <w:color w:val="000000" w:themeColor="text1"/>
          <w:szCs w:val="21"/>
        </w:rPr>
        <w:t xml:space="preserve">, New York Times Culture reporter </w:t>
      </w:r>
      <w:r w:rsidRPr="4F7D4003">
        <w:rPr>
          <w:rFonts w:ascii="Arial" w:eastAsia="Arial" w:hAnsi="Arial" w:cs="Arial"/>
          <w:b/>
          <w:bCs/>
          <w:color w:val="000000" w:themeColor="text1"/>
          <w:szCs w:val="21"/>
        </w:rPr>
        <w:t>Robin Pogrebin</w:t>
      </w:r>
      <w:r w:rsidRPr="4F7D4003">
        <w:rPr>
          <w:rFonts w:ascii="Arial" w:eastAsia="Arial" w:hAnsi="Arial" w:cs="Arial"/>
          <w:color w:val="000000" w:themeColor="text1"/>
          <w:szCs w:val="21"/>
        </w:rPr>
        <w:t xml:space="preserve">, artist and musician </w:t>
      </w:r>
      <w:r w:rsidRPr="4F7D4003">
        <w:rPr>
          <w:rFonts w:ascii="Arial" w:eastAsia="Arial" w:hAnsi="Arial" w:cs="Arial"/>
          <w:b/>
          <w:bCs/>
          <w:color w:val="000000" w:themeColor="text1"/>
          <w:szCs w:val="21"/>
        </w:rPr>
        <w:t>Laurie Anderson</w:t>
      </w:r>
      <w:r w:rsidRPr="4F7D4003">
        <w:rPr>
          <w:rFonts w:ascii="Arial" w:eastAsia="Arial" w:hAnsi="Arial" w:cs="Arial"/>
          <w:color w:val="000000" w:themeColor="text1"/>
          <w:szCs w:val="21"/>
        </w:rPr>
        <w:t xml:space="preserve"> and architect </w:t>
      </w:r>
      <w:r w:rsidRPr="4F7D4003">
        <w:rPr>
          <w:rFonts w:ascii="Arial" w:eastAsia="Arial" w:hAnsi="Arial" w:cs="Arial"/>
          <w:b/>
          <w:bCs/>
          <w:color w:val="000000" w:themeColor="text1"/>
          <w:szCs w:val="21"/>
        </w:rPr>
        <w:lastRenderedPageBreak/>
        <w:t>Tod Williams</w:t>
      </w:r>
      <w:r w:rsidRPr="4F7D4003">
        <w:rPr>
          <w:rFonts w:ascii="Arial" w:eastAsia="Arial" w:hAnsi="Arial" w:cs="Arial"/>
          <w:color w:val="000000" w:themeColor="text1"/>
          <w:szCs w:val="21"/>
        </w:rPr>
        <w:t xml:space="preserve"> provide insight into Diller and Scofidio's enduring legacy across art, architecture and culture-at-large.  </w:t>
      </w:r>
    </w:p>
    <w:p w14:paraId="2431FB41" w14:textId="2DD67144" w:rsidR="4A176A42" w:rsidRDefault="4A176A42" w:rsidP="4F7D4003">
      <w:pPr>
        <w:spacing w:after="160"/>
        <w:rPr>
          <w:rFonts w:ascii="Arial" w:eastAsia="Arial" w:hAnsi="Arial" w:cs="Arial"/>
          <w:color w:val="000000" w:themeColor="text1"/>
          <w:szCs w:val="21"/>
        </w:rPr>
      </w:pPr>
      <w:r w:rsidRPr="4F7D4003">
        <w:rPr>
          <w:rFonts w:ascii="Arial" w:eastAsia="Arial" w:hAnsi="Arial" w:cs="Arial"/>
          <w:color w:val="000000" w:themeColor="text1"/>
          <w:szCs w:val="21"/>
        </w:rPr>
        <w:t xml:space="preserve">Scofidio was born in New York City in </w:t>
      </w:r>
      <w:proofErr w:type="gramStart"/>
      <w:r w:rsidRPr="4F7D4003">
        <w:rPr>
          <w:rFonts w:ascii="Arial" w:eastAsia="Arial" w:hAnsi="Arial" w:cs="Arial"/>
          <w:color w:val="000000" w:themeColor="text1"/>
          <w:szCs w:val="21"/>
        </w:rPr>
        <w:t>1935</w:t>
      </w:r>
      <w:proofErr w:type="gramEnd"/>
      <w:r w:rsidRPr="4F7D4003">
        <w:rPr>
          <w:rFonts w:ascii="Arial" w:eastAsia="Arial" w:hAnsi="Arial" w:cs="Arial"/>
          <w:color w:val="000000" w:themeColor="text1"/>
          <w:szCs w:val="21"/>
        </w:rPr>
        <w:t xml:space="preserve"> and Diller was born in Poland in 1954 to a Jewish family, emigrating to the United States at the age of five. In 1979 Diller received her Bachelor of Architecture from the Cooper Union School of Architecture, where Scofidio was then her professor and mentor. They founded the award-winning studio in </w:t>
      </w:r>
      <w:proofErr w:type="gramStart"/>
      <w:r w:rsidRPr="4F7D4003">
        <w:rPr>
          <w:rFonts w:ascii="Arial" w:eastAsia="Arial" w:hAnsi="Arial" w:cs="Arial"/>
          <w:color w:val="000000" w:themeColor="text1"/>
          <w:szCs w:val="21"/>
        </w:rPr>
        <w:t>1981, and</w:t>
      </w:r>
      <w:proofErr w:type="gramEnd"/>
      <w:r w:rsidRPr="4F7D4003">
        <w:rPr>
          <w:rFonts w:ascii="Arial" w:eastAsia="Arial" w:hAnsi="Arial" w:cs="Arial"/>
          <w:color w:val="000000" w:themeColor="text1"/>
          <w:szCs w:val="21"/>
        </w:rPr>
        <w:t xml:space="preserve"> conceptualized some of the world’s most iconic architectural works, including the redesign of Lincoln Center and MoMA, the High Line, and The Shed in New York; The Broad in Los Angeles; the V&amp;A East Storehouse in London; and Al-</w:t>
      </w:r>
      <w:proofErr w:type="spellStart"/>
      <w:r w:rsidRPr="4F7D4003">
        <w:rPr>
          <w:rFonts w:ascii="Arial" w:eastAsia="Arial" w:hAnsi="Arial" w:cs="Arial"/>
          <w:color w:val="000000" w:themeColor="text1"/>
          <w:szCs w:val="21"/>
        </w:rPr>
        <w:t>Mujadilah</w:t>
      </w:r>
      <w:proofErr w:type="spellEnd"/>
      <w:r w:rsidRPr="4F7D4003">
        <w:rPr>
          <w:rFonts w:ascii="Arial" w:eastAsia="Arial" w:hAnsi="Arial" w:cs="Arial"/>
          <w:color w:val="000000" w:themeColor="text1"/>
          <w:szCs w:val="21"/>
        </w:rPr>
        <w:t xml:space="preserve"> Center and Women’s </w:t>
      </w:r>
      <w:r w:rsidR="00FC33BD">
        <w:rPr>
          <w:rFonts w:ascii="Arial" w:eastAsia="Arial" w:hAnsi="Arial" w:cs="Arial"/>
          <w:color w:val="000000" w:themeColor="text1"/>
          <w:szCs w:val="21"/>
        </w:rPr>
        <w:t>M</w:t>
      </w:r>
      <w:r w:rsidRPr="4F7D4003">
        <w:rPr>
          <w:rFonts w:ascii="Arial" w:eastAsia="Arial" w:hAnsi="Arial" w:cs="Arial"/>
          <w:color w:val="000000" w:themeColor="text1"/>
          <w:szCs w:val="21"/>
        </w:rPr>
        <w:t>osque in Doha. Their artistic vision, along with their strong belief in creating inclusive civic spaces, is the foundation of their work as one of the most formidable partnerships in architecture and design. They continued to work together until Scofidio’s passing in 2025.</w:t>
      </w:r>
    </w:p>
    <w:p w14:paraId="2C80BEBC" w14:textId="77777777" w:rsidR="4A176A42" w:rsidRDefault="4A176A42" w:rsidP="4F7D4003">
      <w:pPr>
        <w:rPr>
          <w:rFonts w:ascii="Arial" w:eastAsia="Arial" w:hAnsi="Arial" w:cs="Arial"/>
          <w:color w:val="000000" w:themeColor="text1"/>
          <w:szCs w:val="21"/>
        </w:rPr>
      </w:pPr>
      <w:r w:rsidRPr="4F7D4003">
        <w:rPr>
          <w:rFonts w:ascii="Arial" w:eastAsia="Arial" w:hAnsi="Arial" w:cs="Arial"/>
          <w:color w:val="000000" w:themeColor="text1"/>
          <w:szCs w:val="21"/>
        </w:rPr>
        <w:t xml:space="preserve">Diller and Scofidio were the first architects to receive the MacArthur Foundation Fellowship, known as the “Genius Grant,” and have been recognized in TIME’s 100 Most Influential People list. In 2025, DS+R was awarded the Golden Lion for Best Participation at the 19th International Architecture Exhibition of La Biennale di Venezia for Canal Café, a laboratory-café that drew water from the </w:t>
      </w:r>
      <w:proofErr w:type="spellStart"/>
      <w:r w:rsidRPr="4F7D4003">
        <w:rPr>
          <w:rFonts w:ascii="Arial" w:eastAsia="Arial" w:hAnsi="Arial" w:cs="Arial"/>
          <w:color w:val="000000" w:themeColor="text1"/>
          <w:szCs w:val="21"/>
        </w:rPr>
        <w:t>Arsenale</w:t>
      </w:r>
      <w:proofErr w:type="spellEnd"/>
      <w:r w:rsidRPr="4F7D4003">
        <w:rPr>
          <w:rFonts w:ascii="Arial" w:eastAsia="Arial" w:hAnsi="Arial" w:cs="Arial"/>
          <w:color w:val="000000" w:themeColor="text1"/>
          <w:szCs w:val="21"/>
        </w:rPr>
        <w:t xml:space="preserve"> Lagoon to produce espresso. That same year, Diller received the Municipal Art Society’s Jacqueline Kennedy Onassis Medal, and Scofidio was elected to the American Academy of Arts and Letters. Diller’s other accolades include the Wolf Prize in Architecture, and the 2026 Architect of RECORD Award. Alongside her ongoing work at DS+R, she is a professor at Princeton University School of Architecture, where she has taught since 1990.</w:t>
      </w:r>
      <w:r>
        <w:br/>
      </w:r>
    </w:p>
    <w:p w14:paraId="62220F22" w14:textId="77777777" w:rsidR="4A176A42" w:rsidRDefault="4A176A42" w:rsidP="4F7D4003">
      <w:pPr>
        <w:spacing w:after="160"/>
        <w:rPr>
          <w:rFonts w:ascii="Arial" w:eastAsia="Arial" w:hAnsi="Arial" w:cs="Arial"/>
          <w:color w:val="000000" w:themeColor="text1"/>
          <w:szCs w:val="21"/>
        </w:rPr>
      </w:pPr>
      <w:r w:rsidRPr="4F7D4003">
        <w:rPr>
          <w:rFonts w:ascii="Arial" w:eastAsia="Arial" w:hAnsi="Arial" w:cs="Arial"/>
          <w:color w:val="000000" w:themeColor="text1"/>
          <w:szCs w:val="21"/>
        </w:rPr>
        <w:t xml:space="preserve">The filmmaker of </w:t>
      </w:r>
      <w:r w:rsidRPr="4F7D4003">
        <w:rPr>
          <w:rFonts w:ascii="Arial" w:eastAsia="Arial" w:hAnsi="Arial" w:cs="Arial"/>
          <w:b/>
          <w:bCs/>
          <w:i/>
          <w:iCs/>
          <w:color w:val="000000" w:themeColor="text1"/>
          <w:szCs w:val="21"/>
        </w:rPr>
        <w:t xml:space="preserve">Liz Diller &amp; Ric Scofidio: Architect Provocateurs </w:t>
      </w:r>
      <w:r w:rsidRPr="4F7D4003">
        <w:rPr>
          <w:rFonts w:ascii="Arial" w:eastAsia="Arial" w:hAnsi="Arial" w:cs="Arial"/>
          <w:color w:val="000000" w:themeColor="text1"/>
          <w:szCs w:val="21"/>
        </w:rPr>
        <w:t xml:space="preserve">is Jeff Bieber, an EMMY and Peabody award-winning producer, whose previous work includes co-directing and writing the </w:t>
      </w:r>
      <w:r w:rsidRPr="4F7D4003">
        <w:rPr>
          <w:rFonts w:ascii="Arial" w:eastAsia="Arial" w:hAnsi="Arial" w:cs="Arial"/>
          <w:b/>
          <w:bCs/>
          <w:i/>
          <w:iCs/>
          <w:color w:val="000000" w:themeColor="text1"/>
          <w:szCs w:val="21"/>
        </w:rPr>
        <w:t>American Masters</w:t>
      </w:r>
      <w:r w:rsidRPr="4F7D4003">
        <w:rPr>
          <w:rFonts w:ascii="Arial" w:eastAsia="Arial" w:hAnsi="Arial" w:cs="Arial"/>
          <w:i/>
          <w:iCs/>
          <w:color w:val="000000" w:themeColor="text1"/>
          <w:szCs w:val="21"/>
        </w:rPr>
        <w:t xml:space="preserve"> </w:t>
      </w:r>
      <w:r w:rsidRPr="4F7D4003">
        <w:rPr>
          <w:rFonts w:ascii="Arial" w:eastAsia="Arial" w:hAnsi="Arial" w:cs="Arial"/>
          <w:color w:val="000000" w:themeColor="text1"/>
          <w:szCs w:val="21"/>
        </w:rPr>
        <w:t xml:space="preserve">documentary </w:t>
      </w:r>
      <w:r w:rsidRPr="4F7D4003">
        <w:rPr>
          <w:rFonts w:ascii="Arial" w:eastAsia="Arial" w:hAnsi="Arial" w:cs="Arial"/>
          <w:i/>
          <w:iCs/>
          <w:color w:val="000000" w:themeColor="text1"/>
          <w:szCs w:val="21"/>
        </w:rPr>
        <w:t>Hannah Arendt: Facing Tyranny</w:t>
      </w:r>
      <w:r w:rsidRPr="4F7D4003">
        <w:rPr>
          <w:rFonts w:ascii="Arial" w:eastAsia="Arial" w:hAnsi="Arial" w:cs="Arial"/>
          <w:color w:val="000000" w:themeColor="text1"/>
          <w:szCs w:val="21"/>
        </w:rPr>
        <w:t xml:space="preserve">. He also previously produced the </w:t>
      </w:r>
      <w:r w:rsidRPr="4F7D4003">
        <w:rPr>
          <w:rFonts w:ascii="Arial" w:eastAsia="Arial" w:hAnsi="Arial" w:cs="Arial"/>
          <w:b/>
          <w:bCs/>
          <w:i/>
          <w:iCs/>
          <w:color w:val="000000" w:themeColor="text1"/>
          <w:szCs w:val="21"/>
        </w:rPr>
        <w:t>American Masters</w:t>
      </w:r>
      <w:r w:rsidRPr="4F7D4003">
        <w:rPr>
          <w:rFonts w:ascii="Arial" w:eastAsia="Arial" w:hAnsi="Arial" w:cs="Arial"/>
          <w:color w:val="000000" w:themeColor="text1"/>
          <w:szCs w:val="21"/>
        </w:rPr>
        <w:t xml:space="preserve"> film </w:t>
      </w:r>
      <w:r w:rsidRPr="4F7D4003">
        <w:rPr>
          <w:rFonts w:ascii="Arial" w:eastAsia="Arial" w:hAnsi="Arial" w:cs="Arial"/>
          <w:i/>
          <w:iCs/>
          <w:color w:val="000000" w:themeColor="text1"/>
          <w:szCs w:val="21"/>
        </w:rPr>
        <w:t>Julia Alvarez: A Life Reimagined</w:t>
      </w:r>
      <w:r w:rsidRPr="4F7D4003">
        <w:rPr>
          <w:rFonts w:ascii="Arial" w:eastAsia="Arial" w:hAnsi="Arial" w:cs="Arial"/>
          <w:color w:val="000000" w:themeColor="text1"/>
          <w:szCs w:val="21"/>
        </w:rPr>
        <w:t xml:space="preserve">, and executive produced PBS limited series including </w:t>
      </w:r>
      <w:r w:rsidRPr="4F7D4003">
        <w:rPr>
          <w:rFonts w:ascii="Arial" w:eastAsia="Arial" w:hAnsi="Arial" w:cs="Arial"/>
          <w:i/>
          <w:iCs/>
          <w:color w:val="000000" w:themeColor="text1"/>
          <w:szCs w:val="21"/>
        </w:rPr>
        <w:t>Latino Americans</w:t>
      </w:r>
      <w:r w:rsidRPr="4F7D4003">
        <w:rPr>
          <w:rFonts w:ascii="Arial" w:eastAsia="Arial" w:hAnsi="Arial" w:cs="Arial"/>
          <w:color w:val="000000" w:themeColor="text1"/>
          <w:szCs w:val="21"/>
        </w:rPr>
        <w:t xml:space="preserve">, </w:t>
      </w:r>
      <w:r w:rsidRPr="4F7D4003">
        <w:rPr>
          <w:rFonts w:ascii="Arial" w:eastAsia="Arial" w:hAnsi="Arial" w:cs="Arial"/>
          <w:i/>
          <w:iCs/>
          <w:color w:val="000000" w:themeColor="text1"/>
          <w:szCs w:val="21"/>
        </w:rPr>
        <w:t>Asian Americans</w:t>
      </w:r>
      <w:r w:rsidRPr="4F7D4003">
        <w:rPr>
          <w:rFonts w:ascii="Arial" w:eastAsia="Arial" w:hAnsi="Arial" w:cs="Arial"/>
          <w:color w:val="000000" w:themeColor="text1"/>
          <w:szCs w:val="21"/>
        </w:rPr>
        <w:t xml:space="preserve">, </w:t>
      </w:r>
      <w:r w:rsidRPr="4F7D4003">
        <w:rPr>
          <w:rFonts w:ascii="Arial" w:eastAsia="Arial" w:hAnsi="Arial" w:cs="Arial"/>
          <w:i/>
          <w:iCs/>
          <w:color w:val="000000" w:themeColor="text1"/>
          <w:szCs w:val="21"/>
        </w:rPr>
        <w:t xml:space="preserve">Italian Americans, </w:t>
      </w:r>
      <w:r w:rsidRPr="4F7D4003">
        <w:rPr>
          <w:rFonts w:ascii="Arial" w:eastAsia="Arial" w:hAnsi="Arial" w:cs="Arial"/>
          <w:color w:val="000000" w:themeColor="text1"/>
          <w:szCs w:val="21"/>
        </w:rPr>
        <w:t xml:space="preserve">and </w:t>
      </w:r>
      <w:r w:rsidRPr="4F7D4003">
        <w:rPr>
          <w:rFonts w:ascii="Arial" w:eastAsia="Arial" w:hAnsi="Arial" w:cs="Arial"/>
          <w:i/>
          <w:iCs/>
          <w:color w:val="000000" w:themeColor="text1"/>
          <w:szCs w:val="21"/>
        </w:rPr>
        <w:t>Jewish Americans</w:t>
      </w:r>
      <w:r w:rsidRPr="4F7D4003">
        <w:rPr>
          <w:rFonts w:ascii="Arial" w:eastAsia="Arial" w:hAnsi="Arial" w:cs="Arial"/>
          <w:color w:val="000000" w:themeColor="text1"/>
          <w:szCs w:val="21"/>
        </w:rPr>
        <w:t>.</w:t>
      </w:r>
      <w:r w:rsidRPr="4F7D4003">
        <w:rPr>
          <w:rFonts w:ascii="Arial" w:eastAsia="Arial" w:hAnsi="Arial" w:cs="Arial"/>
          <w:i/>
          <w:iCs/>
          <w:color w:val="000000" w:themeColor="text1"/>
          <w:szCs w:val="21"/>
        </w:rPr>
        <w:t xml:space="preserve"> </w:t>
      </w:r>
    </w:p>
    <w:p w14:paraId="4FAB6737" w14:textId="77777777" w:rsidR="4A176A42" w:rsidRDefault="4A176A42" w:rsidP="4F7D4003">
      <w:pPr>
        <w:spacing w:after="160"/>
        <w:rPr>
          <w:rFonts w:ascii="Arial" w:eastAsia="Arial" w:hAnsi="Arial" w:cs="Arial"/>
          <w:color w:val="000000" w:themeColor="text1"/>
          <w:szCs w:val="21"/>
        </w:rPr>
      </w:pPr>
      <w:r w:rsidRPr="4F7D4003">
        <w:rPr>
          <w:rFonts w:ascii="Arial" w:eastAsia="Arial" w:hAnsi="Arial" w:cs="Arial"/>
          <w:color w:val="000000" w:themeColor="text1"/>
          <w:szCs w:val="21"/>
        </w:rPr>
        <w:t>"This is not a conventional architecture documentary," said Bieber. "This is a film about ideas — about one of the great creative partnerships in modern times that used architecture as a form of cultural criticism to transform the American city."</w:t>
      </w:r>
    </w:p>
    <w:p w14:paraId="7DA376FA" w14:textId="77777777" w:rsidR="4A176A42" w:rsidRDefault="4A176A42" w:rsidP="4F7D4003">
      <w:pPr>
        <w:spacing w:after="160"/>
        <w:rPr>
          <w:rFonts w:ascii="Arial" w:eastAsia="Arial" w:hAnsi="Arial" w:cs="Arial"/>
          <w:color w:val="000000" w:themeColor="text1"/>
          <w:szCs w:val="21"/>
        </w:rPr>
      </w:pPr>
      <w:r w:rsidRPr="4F7D4003">
        <w:rPr>
          <w:rFonts w:ascii="Arial" w:eastAsia="Arial" w:hAnsi="Arial" w:cs="Arial"/>
          <w:color w:val="000000" w:themeColor="text1"/>
          <w:szCs w:val="21"/>
        </w:rPr>
        <w:t>Now in its 40</w:t>
      </w:r>
      <w:r w:rsidRPr="4F7D4003">
        <w:rPr>
          <w:rFonts w:ascii="Arial" w:eastAsia="Arial" w:hAnsi="Arial" w:cs="Arial"/>
          <w:color w:val="000000" w:themeColor="text1"/>
          <w:szCs w:val="21"/>
          <w:vertAlign w:val="superscript"/>
        </w:rPr>
        <w:t>th</w:t>
      </w:r>
      <w:r w:rsidRPr="4F7D4003">
        <w:rPr>
          <w:rFonts w:ascii="Arial" w:eastAsia="Arial" w:hAnsi="Arial" w:cs="Arial"/>
          <w:color w:val="000000" w:themeColor="text1"/>
          <w:szCs w:val="21"/>
        </w:rPr>
        <w:t xml:space="preserve"> season on PBS, </w:t>
      </w:r>
      <w:r w:rsidRPr="4F7D4003">
        <w:rPr>
          <w:rFonts w:ascii="Arial" w:eastAsia="Arial" w:hAnsi="Arial" w:cs="Arial"/>
          <w:b/>
          <w:bCs/>
          <w:i/>
          <w:iCs/>
          <w:color w:val="000000" w:themeColor="text1"/>
          <w:szCs w:val="21"/>
        </w:rPr>
        <w:t>American Masters</w:t>
      </w:r>
      <w:r w:rsidRPr="4F7D4003">
        <w:rPr>
          <w:rFonts w:ascii="Arial" w:eastAsia="Arial" w:hAnsi="Arial" w:cs="Arial"/>
          <w:color w:val="000000" w:themeColor="text1"/>
          <w:szCs w:val="21"/>
        </w:rPr>
        <w:t xml:space="preserve"> illuminates the lives and creative journeys of our nation’s most enduring artistic giants — those who have left an indelible impression on our cultural landscape — through compelling, unvarnished stories. Setting the standard for documentary film profiles, the series has earned widespread critical acclaim: 28 Emmy Awards — including 10 for Outstanding Nonfiction Series and five for Outstanding Nonfiction Special— two News &amp; Documentary Emmys, 14 </w:t>
      </w:r>
      <w:proofErr w:type="spellStart"/>
      <w:r w:rsidRPr="4F7D4003">
        <w:rPr>
          <w:rFonts w:ascii="Arial" w:eastAsia="Arial" w:hAnsi="Arial" w:cs="Arial"/>
          <w:color w:val="000000" w:themeColor="text1"/>
          <w:szCs w:val="21"/>
        </w:rPr>
        <w:t>Peabodys</w:t>
      </w:r>
      <w:proofErr w:type="spellEnd"/>
      <w:r w:rsidRPr="4F7D4003">
        <w:rPr>
          <w:rFonts w:ascii="Arial" w:eastAsia="Arial" w:hAnsi="Arial" w:cs="Arial"/>
          <w:color w:val="000000" w:themeColor="text1"/>
          <w:szCs w:val="21"/>
        </w:rPr>
        <w:t xml:space="preserve">, three Grammys, two Producers Guild Awards, </w:t>
      </w:r>
      <w:r w:rsidRPr="4F7D4003">
        <w:rPr>
          <w:rFonts w:ascii="Arial" w:eastAsia="Arial" w:hAnsi="Arial" w:cs="Arial"/>
          <w:color w:val="000000" w:themeColor="text1"/>
          <w:szCs w:val="21"/>
        </w:rPr>
        <w:lastRenderedPageBreak/>
        <w:t xml:space="preserve">an Oscar, and many other honors. To further explore the lives and works of more than 300 </w:t>
      </w:r>
      <w:proofErr w:type="gramStart"/>
      <w:r w:rsidRPr="4F7D4003">
        <w:rPr>
          <w:rFonts w:ascii="Arial" w:eastAsia="Arial" w:hAnsi="Arial" w:cs="Arial"/>
          <w:color w:val="000000" w:themeColor="text1"/>
          <w:szCs w:val="21"/>
        </w:rPr>
        <w:t>masters</w:t>
      </w:r>
      <w:proofErr w:type="gramEnd"/>
      <w:r w:rsidRPr="4F7D4003">
        <w:rPr>
          <w:rFonts w:ascii="Arial" w:eastAsia="Arial" w:hAnsi="Arial" w:cs="Arial"/>
          <w:color w:val="000000" w:themeColor="text1"/>
          <w:szCs w:val="21"/>
        </w:rPr>
        <w:t xml:space="preserve"> past and present, the </w:t>
      </w:r>
      <w:hyperlink r:id="rId16">
        <w:r w:rsidRPr="4F7D4003">
          <w:rPr>
            <w:rStyle w:val="Hyperlink"/>
            <w:rFonts w:ascii="Arial" w:eastAsia="Arial" w:hAnsi="Arial" w:cs="Arial"/>
            <w:b/>
            <w:bCs/>
            <w:i/>
            <w:iCs/>
            <w:szCs w:val="21"/>
          </w:rPr>
          <w:t xml:space="preserve">American Masters </w:t>
        </w:r>
        <w:r w:rsidRPr="4F7D4003">
          <w:rPr>
            <w:rStyle w:val="Hyperlink"/>
            <w:rFonts w:ascii="Arial" w:eastAsia="Arial" w:hAnsi="Arial" w:cs="Arial"/>
            <w:szCs w:val="21"/>
          </w:rPr>
          <w:t>website</w:t>
        </w:r>
      </w:hyperlink>
      <w:r w:rsidRPr="4F7D4003">
        <w:rPr>
          <w:rFonts w:ascii="Arial" w:eastAsia="Arial" w:hAnsi="Arial" w:cs="Arial"/>
          <w:color w:val="000000" w:themeColor="text1"/>
          <w:szCs w:val="21"/>
        </w:rPr>
        <w:t xml:space="preserve"> offers full episodes, film outtakes, filmmaker interviews, the podcast “American Masters: Creative Spark,” educational resources, digital original series and more. The series is a production of The WNET Group.</w:t>
      </w:r>
    </w:p>
    <w:p w14:paraId="03185866" w14:textId="05B9EF49" w:rsidR="4A176A42" w:rsidRDefault="4A176A42" w:rsidP="4F7D4003">
      <w:pPr>
        <w:spacing w:before="240" w:after="240"/>
        <w:rPr>
          <w:rFonts w:ascii="Arial" w:eastAsia="Arial" w:hAnsi="Arial" w:cs="Arial"/>
          <w:color w:val="000000" w:themeColor="text1"/>
          <w:szCs w:val="21"/>
        </w:rPr>
      </w:pPr>
      <w:r w:rsidRPr="4F7D4003">
        <w:rPr>
          <w:rFonts w:ascii="Arial" w:eastAsia="Arial" w:hAnsi="Arial" w:cs="Arial"/>
          <w:b/>
          <w:bCs/>
          <w:i/>
          <w:iCs/>
          <w:color w:val="000000" w:themeColor="text1"/>
          <w:szCs w:val="21"/>
        </w:rPr>
        <w:t>Liz Diller &amp; Ric Scofidio: Architect Provocateurs</w:t>
      </w:r>
      <w:r w:rsidRPr="4F7D4003">
        <w:rPr>
          <w:rFonts w:ascii="Arial" w:eastAsia="Arial" w:hAnsi="Arial" w:cs="Arial"/>
          <w:color w:val="000000" w:themeColor="text1"/>
          <w:szCs w:val="21"/>
        </w:rPr>
        <w:t xml:space="preserve"> is a production of Jeff Bieber Productions in association with the Center for Independent Documentary and American Masters Pictures. Directed, produced, and written by Jeff Bieber. Michael Kantor is Executive Producer. Produced by Salme López Sabina. Edited by Sabine </w:t>
      </w:r>
      <w:proofErr w:type="spellStart"/>
      <w:r w:rsidRPr="4F7D4003">
        <w:rPr>
          <w:rFonts w:ascii="Arial" w:eastAsia="Arial" w:hAnsi="Arial" w:cs="Arial"/>
          <w:color w:val="000000" w:themeColor="text1"/>
          <w:szCs w:val="21"/>
        </w:rPr>
        <w:t>Krayenbühl</w:t>
      </w:r>
      <w:proofErr w:type="spellEnd"/>
      <w:r w:rsidRPr="4F7D4003">
        <w:rPr>
          <w:rFonts w:ascii="Arial" w:eastAsia="Arial" w:hAnsi="Arial" w:cs="Arial"/>
          <w:color w:val="000000" w:themeColor="text1"/>
          <w:szCs w:val="21"/>
        </w:rPr>
        <w:t xml:space="preserve"> and Jay Keuper. Additional Directing and Editing by Brittany Huckabee. Music by Gary Lionelli.</w:t>
      </w:r>
    </w:p>
    <w:p w14:paraId="5803F308" w14:textId="77777777" w:rsidR="4A176A42" w:rsidRDefault="4A176A42" w:rsidP="4F7D4003">
      <w:pPr>
        <w:rPr>
          <w:rFonts w:ascii="Arial" w:eastAsia="Arial" w:hAnsi="Arial" w:cs="Arial"/>
          <w:color w:val="000000" w:themeColor="text1"/>
          <w:szCs w:val="21"/>
        </w:rPr>
      </w:pPr>
      <w:r w:rsidRPr="4F7D4003">
        <w:rPr>
          <w:rFonts w:ascii="Arial" w:eastAsia="Arial" w:hAnsi="Arial" w:cs="Arial"/>
          <w:color w:val="000000" w:themeColor="text1"/>
          <w:szCs w:val="21"/>
        </w:rPr>
        <w:t xml:space="preserve">Support for </w:t>
      </w:r>
      <w:r w:rsidRPr="4F7D4003">
        <w:rPr>
          <w:rFonts w:ascii="Arial" w:eastAsia="Arial" w:hAnsi="Arial" w:cs="Arial"/>
          <w:b/>
          <w:bCs/>
          <w:i/>
          <w:iCs/>
          <w:color w:val="000000" w:themeColor="text1"/>
          <w:szCs w:val="21"/>
        </w:rPr>
        <w:t>Liz Diller &amp; Ric Scofidio: Architect Provocateurs</w:t>
      </w:r>
      <w:r w:rsidRPr="4F7D4003">
        <w:rPr>
          <w:rFonts w:ascii="Arial" w:eastAsia="Arial" w:hAnsi="Arial" w:cs="Arial"/>
          <w:color w:val="000000" w:themeColor="text1"/>
          <w:szCs w:val="21"/>
        </w:rPr>
        <w:t xml:space="preserve"> is provided by Sylvia and Simon B. </w:t>
      </w:r>
      <w:proofErr w:type="spellStart"/>
      <w:r w:rsidRPr="4F7D4003">
        <w:rPr>
          <w:rFonts w:ascii="Arial" w:eastAsia="Arial" w:hAnsi="Arial" w:cs="Arial"/>
          <w:color w:val="000000" w:themeColor="text1"/>
          <w:szCs w:val="21"/>
        </w:rPr>
        <w:t>Poyta</w:t>
      </w:r>
      <w:proofErr w:type="spellEnd"/>
      <w:r w:rsidRPr="4F7D4003">
        <w:rPr>
          <w:rFonts w:ascii="Arial" w:eastAsia="Arial" w:hAnsi="Arial" w:cs="Arial"/>
          <w:color w:val="000000" w:themeColor="text1"/>
          <w:szCs w:val="21"/>
        </w:rPr>
        <w:t xml:space="preserve"> Programming Endowment to Fight Anti-Semitism, The Diller – von Furstenberg Family Foundation, Zhang Xin and Pan </w:t>
      </w:r>
      <w:proofErr w:type="spellStart"/>
      <w:r w:rsidRPr="4F7D4003">
        <w:rPr>
          <w:rFonts w:ascii="Arial" w:eastAsia="Arial" w:hAnsi="Arial" w:cs="Arial"/>
          <w:color w:val="000000" w:themeColor="text1"/>
          <w:szCs w:val="21"/>
        </w:rPr>
        <w:t>Shiyi</w:t>
      </w:r>
      <w:proofErr w:type="spellEnd"/>
      <w:r w:rsidRPr="4F7D4003">
        <w:rPr>
          <w:rFonts w:ascii="Arial" w:eastAsia="Arial" w:hAnsi="Arial" w:cs="Arial"/>
          <w:color w:val="000000" w:themeColor="text1"/>
          <w:szCs w:val="21"/>
        </w:rPr>
        <w:t>, The Kovner Foundation – Suzie and Bruce Kovner, Agnes Gund, Elise Jaffe + Jeffrey Brown, Jewish Story Partners, and Jerry Speyer and Katherine Farley.</w:t>
      </w:r>
    </w:p>
    <w:p w14:paraId="2A8F59AB" w14:textId="77777777" w:rsidR="4A176A42" w:rsidRDefault="4A176A42" w:rsidP="4F7D4003">
      <w:pPr>
        <w:spacing w:before="240" w:after="240"/>
        <w:rPr>
          <w:rFonts w:ascii="Arial" w:eastAsia="Arial" w:hAnsi="Arial" w:cs="Arial"/>
          <w:color w:val="000000" w:themeColor="text1"/>
          <w:szCs w:val="21"/>
        </w:rPr>
      </w:pPr>
      <w:r w:rsidRPr="4F7D4003">
        <w:rPr>
          <w:rFonts w:ascii="Arial" w:eastAsia="Arial" w:hAnsi="Arial" w:cs="Arial"/>
          <w:color w:val="000000" w:themeColor="text1"/>
          <w:szCs w:val="21"/>
        </w:rPr>
        <w:t xml:space="preserve">Support for </w:t>
      </w:r>
      <w:r w:rsidRPr="4F7D4003">
        <w:rPr>
          <w:rFonts w:ascii="Arial" w:eastAsia="Arial" w:hAnsi="Arial" w:cs="Arial"/>
          <w:b/>
          <w:bCs/>
          <w:i/>
          <w:iCs/>
          <w:color w:val="000000" w:themeColor="text1"/>
          <w:szCs w:val="21"/>
        </w:rPr>
        <w:t>American Masters</w:t>
      </w:r>
      <w:r w:rsidRPr="4F7D4003">
        <w:rPr>
          <w:rFonts w:ascii="Arial" w:eastAsia="Arial" w:hAnsi="Arial" w:cs="Arial"/>
          <w:color w:val="000000" w:themeColor="text1"/>
          <w:szCs w:val="21"/>
        </w:rPr>
        <w:t xml:space="preserve"> is provided by the Corporation for Public Broadcasting, AARP, Rosalind P. Walter Foundation, Burton P. and Judith B. Resnick Foundation, Blanche and Hayward </w:t>
      </w:r>
      <w:proofErr w:type="spellStart"/>
      <w:r w:rsidRPr="4F7D4003">
        <w:rPr>
          <w:rFonts w:ascii="Arial" w:eastAsia="Arial" w:hAnsi="Arial" w:cs="Arial"/>
          <w:color w:val="000000" w:themeColor="text1"/>
          <w:szCs w:val="21"/>
        </w:rPr>
        <w:t>Cirker</w:t>
      </w:r>
      <w:proofErr w:type="spellEnd"/>
      <w:r w:rsidRPr="4F7D4003">
        <w:rPr>
          <w:rFonts w:ascii="Arial" w:eastAsia="Arial" w:hAnsi="Arial" w:cs="Arial"/>
          <w:color w:val="000000" w:themeColor="text1"/>
          <w:szCs w:val="21"/>
        </w:rPr>
        <w:t xml:space="preserve"> Charitable Lead Annuity Trust, Koo and Patricia Yuen, The Blanche and Irving Laurie Foundation, Lillian Goldman Programming Endowment, Seton J. Melvin, Thea Petschek Iervolino Foundation, Anita and Jay Kaufman, Philip and Janice Levin Foundation, The Marc Haas Foundation, Ambrose Monell Foundation, Kate W. Cassidy Foundation, Ellen and James S. Marcus, André and Elizabeth Kertész Foundation, The Charina Endowment Fund, Laura Richards and Jim Naughton, Filomen M. D'Agostino Foundation, Jeffrey Katz and Beth Rogers, Candace King Weir, and public television viewers.</w:t>
      </w:r>
    </w:p>
    <w:p w14:paraId="586FC4D8" w14:textId="77777777" w:rsidR="4A176A42" w:rsidRDefault="4A176A42" w:rsidP="4F7D4003">
      <w:pPr>
        <w:spacing w:before="240" w:after="240"/>
        <w:rPr>
          <w:rFonts w:ascii="Arial" w:eastAsia="Arial" w:hAnsi="Arial" w:cs="Arial"/>
          <w:color w:val="000000" w:themeColor="text1"/>
          <w:szCs w:val="21"/>
        </w:rPr>
      </w:pPr>
      <w:r w:rsidRPr="4F7D4003">
        <w:rPr>
          <w:rFonts w:ascii="Arial" w:eastAsia="Arial" w:hAnsi="Arial" w:cs="Arial"/>
          <w:b/>
          <w:bCs/>
          <w:i/>
          <w:iCs/>
          <w:color w:val="000000" w:themeColor="text1"/>
          <w:szCs w:val="21"/>
        </w:rPr>
        <w:t xml:space="preserve">Liz Diller &amp; Ric Scofidio: Architect Provocateurs </w:t>
      </w:r>
      <w:r w:rsidRPr="4F7D4003">
        <w:rPr>
          <w:rFonts w:ascii="Arial" w:eastAsia="Arial" w:hAnsi="Arial" w:cs="Arial"/>
          <w:color w:val="000000" w:themeColor="text1"/>
          <w:szCs w:val="21"/>
        </w:rPr>
        <w:t xml:space="preserve">will be available for streaming concurrent with broadcast on all station-branded PBS platforms, including </w:t>
      </w:r>
      <w:hyperlink r:id="rId17">
        <w:r w:rsidRPr="4F7D4003">
          <w:rPr>
            <w:rStyle w:val="Hyperlink"/>
            <w:rFonts w:ascii="Arial" w:eastAsia="Arial" w:hAnsi="Arial" w:cs="Arial"/>
            <w:szCs w:val="21"/>
          </w:rPr>
          <w:t>PBS.org</w:t>
        </w:r>
      </w:hyperlink>
      <w:r w:rsidRPr="4F7D4003">
        <w:rPr>
          <w:rFonts w:ascii="Arial" w:eastAsia="Arial" w:hAnsi="Arial" w:cs="Arial"/>
          <w:color w:val="000000" w:themeColor="text1"/>
          <w:szCs w:val="21"/>
        </w:rPr>
        <w:t xml:space="preserve"> and the </w:t>
      </w:r>
      <w:hyperlink r:id="rId18">
        <w:r w:rsidRPr="4F7D4003">
          <w:rPr>
            <w:rStyle w:val="Hyperlink"/>
            <w:rFonts w:ascii="Arial" w:eastAsia="Arial" w:hAnsi="Arial" w:cs="Arial"/>
            <w:szCs w:val="21"/>
          </w:rPr>
          <w:t>PBS app,</w:t>
        </w:r>
      </w:hyperlink>
      <w:r w:rsidRPr="4F7D4003">
        <w:rPr>
          <w:rFonts w:ascii="Arial" w:eastAsia="Arial" w:hAnsi="Arial" w:cs="Arial"/>
          <w:color w:val="000000" w:themeColor="text1"/>
          <w:szCs w:val="21"/>
        </w:rPr>
        <w:t xml:space="preserve"> available on iOS, Android, Roku streaming devices, Apple TV, Android TV, Amazon Fire TV, Samsung Smart TV, Chromecast and VIZIO. PBS station members can view many series, documentaries and specials via </w:t>
      </w:r>
      <w:hyperlink r:id="rId19">
        <w:r w:rsidRPr="4F7D4003">
          <w:rPr>
            <w:rStyle w:val="Hyperlink"/>
            <w:rFonts w:ascii="Arial" w:eastAsia="Arial" w:hAnsi="Arial" w:cs="Arial"/>
            <w:szCs w:val="21"/>
          </w:rPr>
          <w:t>PBS Passport</w:t>
        </w:r>
      </w:hyperlink>
      <w:r w:rsidRPr="4F7D4003">
        <w:rPr>
          <w:rFonts w:ascii="Arial" w:eastAsia="Arial" w:hAnsi="Arial" w:cs="Arial"/>
          <w:color w:val="000000" w:themeColor="text1"/>
          <w:szCs w:val="21"/>
        </w:rPr>
        <w:t xml:space="preserve">. For more information about PBS Passport, visit the </w:t>
      </w:r>
      <w:hyperlink r:id="rId20">
        <w:r w:rsidRPr="4F7D4003">
          <w:rPr>
            <w:rStyle w:val="Hyperlink"/>
            <w:rFonts w:ascii="Arial" w:eastAsia="Arial" w:hAnsi="Arial" w:cs="Arial"/>
            <w:szCs w:val="21"/>
          </w:rPr>
          <w:t>PBS Passport FAQ</w:t>
        </w:r>
      </w:hyperlink>
      <w:r w:rsidRPr="4F7D4003">
        <w:rPr>
          <w:rFonts w:ascii="Arial" w:eastAsia="Arial" w:hAnsi="Arial" w:cs="Arial"/>
          <w:color w:val="000000" w:themeColor="text1"/>
          <w:szCs w:val="21"/>
        </w:rPr>
        <w:t xml:space="preserve"> website.</w:t>
      </w:r>
    </w:p>
    <w:p w14:paraId="52DF767F" w14:textId="77777777" w:rsidR="4A176A42" w:rsidRDefault="4A176A42" w:rsidP="4F7D4003">
      <w:pPr>
        <w:rPr>
          <w:rFonts w:ascii="Arial" w:eastAsia="Arial" w:hAnsi="Arial" w:cs="Arial"/>
          <w:color w:val="000000" w:themeColor="text1"/>
          <w:szCs w:val="21"/>
        </w:rPr>
      </w:pPr>
      <w:r w:rsidRPr="4F7D4003">
        <w:rPr>
          <w:rFonts w:ascii="Arial" w:eastAsia="Arial" w:hAnsi="Arial" w:cs="Arial"/>
          <w:b/>
          <w:bCs/>
          <w:i/>
          <w:iCs/>
          <w:color w:val="000000" w:themeColor="text1"/>
          <w:szCs w:val="21"/>
          <w:lang w:val="en"/>
        </w:rPr>
        <w:t>American Masters</w:t>
      </w:r>
      <w:r w:rsidRPr="4F7D4003">
        <w:rPr>
          <w:rFonts w:ascii="Arial" w:eastAsia="Arial" w:hAnsi="Arial" w:cs="Arial"/>
          <w:color w:val="000000" w:themeColor="text1"/>
          <w:szCs w:val="21"/>
          <w:lang w:val="en"/>
        </w:rPr>
        <w:t xml:space="preserve">’ commitment to accessible programming is a continuation of PBS’s mission to provide more resources and availability of audio-described content streaming on PBS.org. In addition to audio description (AD), </w:t>
      </w:r>
      <w:r w:rsidRPr="4F7D4003">
        <w:rPr>
          <w:rFonts w:ascii="Arial" w:eastAsia="Arial" w:hAnsi="Arial" w:cs="Arial"/>
          <w:b/>
          <w:bCs/>
          <w:i/>
          <w:iCs/>
          <w:color w:val="000000" w:themeColor="text1"/>
          <w:szCs w:val="21"/>
          <w:lang w:val="en"/>
        </w:rPr>
        <w:t>American Masters</w:t>
      </w:r>
      <w:r w:rsidRPr="4F7D4003">
        <w:rPr>
          <w:rFonts w:ascii="Arial" w:eastAsia="Arial" w:hAnsi="Arial" w:cs="Arial"/>
          <w:color w:val="000000" w:themeColor="text1"/>
          <w:szCs w:val="21"/>
          <w:lang w:val="en"/>
        </w:rPr>
        <w:t xml:space="preserve"> programming with extended audio descriptions (EAD), large open captions, on-screen ASL interpretation (ASL), combined descriptive transcription and more can be found </w:t>
      </w:r>
      <w:hyperlink r:id="rId21">
        <w:r w:rsidRPr="4F7D4003">
          <w:rPr>
            <w:rStyle w:val="Hyperlink"/>
            <w:rFonts w:ascii="Arial" w:eastAsia="Arial" w:hAnsi="Arial" w:cs="Arial"/>
            <w:szCs w:val="21"/>
            <w:lang w:val="en"/>
          </w:rPr>
          <w:t>here</w:t>
        </w:r>
      </w:hyperlink>
      <w:r w:rsidRPr="4F7D4003">
        <w:rPr>
          <w:rFonts w:ascii="Arial" w:eastAsia="Arial" w:hAnsi="Arial" w:cs="Arial"/>
          <w:color w:val="000000" w:themeColor="text1"/>
          <w:szCs w:val="21"/>
          <w:lang w:val="en"/>
        </w:rPr>
        <w:t>.</w:t>
      </w:r>
    </w:p>
    <w:p w14:paraId="61D1D2C8" w14:textId="77777777" w:rsidR="4F7D4003" w:rsidRDefault="4F7D4003" w:rsidP="4F7D4003">
      <w:pPr>
        <w:rPr>
          <w:rFonts w:ascii="Arial" w:eastAsia="Arial" w:hAnsi="Arial" w:cs="Arial"/>
          <w:color w:val="000000" w:themeColor="text1"/>
          <w:szCs w:val="21"/>
        </w:rPr>
      </w:pPr>
    </w:p>
    <w:p w14:paraId="49902B08" w14:textId="77777777" w:rsidR="4A176A42" w:rsidRDefault="4A176A42" w:rsidP="4F7D4003">
      <w:pPr>
        <w:rPr>
          <w:rFonts w:ascii="Arial" w:eastAsia="Arial" w:hAnsi="Arial" w:cs="Arial"/>
          <w:color w:val="000000" w:themeColor="text1"/>
          <w:szCs w:val="21"/>
        </w:rPr>
      </w:pPr>
      <w:r w:rsidRPr="4F7D4003">
        <w:rPr>
          <w:rFonts w:ascii="Arial" w:eastAsia="Arial" w:hAnsi="Arial" w:cs="Arial"/>
          <w:b/>
          <w:bCs/>
          <w:color w:val="000000" w:themeColor="text1"/>
          <w:szCs w:val="21"/>
          <w:lang w:val="en"/>
        </w:rPr>
        <w:lastRenderedPageBreak/>
        <w:t>Websites</w:t>
      </w:r>
      <w:r w:rsidRPr="4F7D4003">
        <w:rPr>
          <w:rFonts w:ascii="Arial" w:eastAsia="Arial" w:hAnsi="Arial" w:cs="Arial"/>
          <w:color w:val="000000" w:themeColor="text1"/>
          <w:szCs w:val="21"/>
          <w:lang w:val="en"/>
        </w:rPr>
        <w:t>:</w:t>
      </w:r>
      <w:r>
        <w:br/>
      </w:r>
      <w:hyperlink r:id="rId22">
        <w:r w:rsidRPr="4F7D4003">
          <w:rPr>
            <w:rStyle w:val="Hyperlink"/>
            <w:rFonts w:ascii="Arial" w:eastAsia="Arial" w:hAnsi="Arial" w:cs="Arial"/>
            <w:szCs w:val="21"/>
            <w:lang w:val="en"/>
          </w:rPr>
          <w:t>http://pbs.org/americanmasters</w:t>
        </w:r>
      </w:hyperlink>
      <w:r>
        <w:br/>
      </w:r>
      <w:r w:rsidRPr="4F7D4003">
        <w:rPr>
          <w:rFonts w:ascii="Arial" w:eastAsia="Arial" w:hAnsi="Arial" w:cs="Arial"/>
          <w:color w:val="000000" w:themeColor="text1"/>
          <w:szCs w:val="21"/>
          <w:lang w:val="en"/>
        </w:rPr>
        <w:t xml:space="preserve">Facebook: </w:t>
      </w:r>
      <w:hyperlink r:id="rId23">
        <w:r w:rsidRPr="4F7D4003">
          <w:rPr>
            <w:rStyle w:val="Hyperlink"/>
            <w:rFonts w:ascii="Arial" w:eastAsia="Arial" w:hAnsi="Arial" w:cs="Arial"/>
            <w:szCs w:val="21"/>
            <w:lang w:val="en"/>
          </w:rPr>
          <w:t>http://facebook.com/americanmasters</w:t>
        </w:r>
      </w:hyperlink>
      <w:r>
        <w:br/>
      </w:r>
      <w:r w:rsidRPr="4F7D4003">
        <w:rPr>
          <w:rFonts w:ascii="Arial" w:eastAsia="Arial" w:hAnsi="Arial" w:cs="Arial"/>
          <w:color w:val="000000" w:themeColor="text1"/>
          <w:szCs w:val="21"/>
          <w:lang w:val="en"/>
        </w:rPr>
        <w:t xml:space="preserve">Instagram: </w:t>
      </w:r>
      <w:hyperlink r:id="rId24">
        <w:r w:rsidRPr="4F7D4003">
          <w:rPr>
            <w:rStyle w:val="Hyperlink"/>
            <w:rFonts w:ascii="Arial" w:eastAsia="Arial" w:hAnsi="Arial" w:cs="Arial"/>
            <w:szCs w:val="21"/>
            <w:lang w:val="en"/>
          </w:rPr>
          <w:t>http://instagram.com/pbsamericanmaster</w:t>
        </w:r>
      </w:hyperlink>
      <w:r>
        <w:br/>
      </w:r>
      <w:r w:rsidRPr="4F7D4003">
        <w:rPr>
          <w:rFonts w:ascii="Arial" w:eastAsia="Arial" w:hAnsi="Arial" w:cs="Arial"/>
          <w:color w:val="000000" w:themeColor="text1"/>
          <w:szCs w:val="21"/>
          <w:lang w:val="en"/>
        </w:rPr>
        <w:t xml:space="preserve">TikTok: </w:t>
      </w:r>
      <w:hyperlink r:id="rId25">
        <w:r w:rsidRPr="4F7D4003">
          <w:rPr>
            <w:rStyle w:val="Hyperlink"/>
            <w:rFonts w:ascii="Arial" w:eastAsia="Arial" w:hAnsi="Arial" w:cs="Arial"/>
            <w:szCs w:val="21"/>
            <w:lang w:val="en"/>
          </w:rPr>
          <w:t>https://tiktok.com/@pbsamericanmasters?lang=en</w:t>
        </w:r>
      </w:hyperlink>
      <w:r>
        <w:br/>
      </w:r>
      <w:r w:rsidRPr="4F7D4003">
        <w:rPr>
          <w:rFonts w:ascii="Arial" w:eastAsia="Arial" w:hAnsi="Arial" w:cs="Arial"/>
          <w:color w:val="000000" w:themeColor="text1"/>
          <w:szCs w:val="21"/>
          <w:lang w:val="en"/>
        </w:rPr>
        <w:t xml:space="preserve">YouTube: </w:t>
      </w:r>
      <w:hyperlink r:id="rId26">
        <w:r w:rsidRPr="4F7D4003">
          <w:rPr>
            <w:rStyle w:val="Hyperlink"/>
            <w:rFonts w:ascii="Arial" w:eastAsia="Arial" w:hAnsi="Arial" w:cs="Arial"/>
            <w:szCs w:val="21"/>
            <w:lang w:val="en"/>
          </w:rPr>
          <w:t>https://www.youtube.com/c/americanmasters</w:t>
        </w:r>
      </w:hyperlink>
      <w:r>
        <w:br/>
      </w:r>
      <w:r w:rsidRPr="4F7D4003">
        <w:rPr>
          <w:rFonts w:ascii="Arial" w:eastAsia="Arial" w:hAnsi="Arial" w:cs="Arial"/>
          <w:color w:val="000000" w:themeColor="text1"/>
          <w:szCs w:val="21"/>
          <w:lang w:val="en"/>
        </w:rPr>
        <w:t>#AmericanMastersPBS</w:t>
      </w:r>
    </w:p>
    <w:p w14:paraId="3ACFACB8" w14:textId="77777777" w:rsidR="4A176A42" w:rsidRDefault="4A176A42" w:rsidP="4F7D4003">
      <w:pPr>
        <w:jc w:val="center"/>
        <w:rPr>
          <w:rFonts w:ascii="Arial" w:eastAsia="Arial" w:hAnsi="Arial" w:cs="Arial"/>
          <w:color w:val="000000" w:themeColor="text1"/>
          <w:szCs w:val="21"/>
        </w:rPr>
      </w:pPr>
      <w:r w:rsidRPr="4F7D4003">
        <w:rPr>
          <w:rFonts w:ascii="Arial" w:eastAsia="Arial" w:hAnsi="Arial" w:cs="Arial"/>
          <w:color w:val="000000" w:themeColor="text1"/>
          <w:szCs w:val="21"/>
          <w:lang w:val="en"/>
        </w:rPr>
        <w:t>###</w:t>
      </w:r>
    </w:p>
    <w:p w14:paraId="4C21EE60" w14:textId="77777777" w:rsidR="4F7D4003" w:rsidRDefault="4F7D4003" w:rsidP="4F7D4003">
      <w:pPr>
        <w:spacing w:line="240" w:lineRule="auto"/>
        <w:rPr>
          <w:rFonts w:ascii="Arial" w:eastAsia="Arial" w:hAnsi="Arial" w:cs="Arial"/>
          <w:color w:val="000000" w:themeColor="text1"/>
          <w:sz w:val="20"/>
        </w:rPr>
      </w:pPr>
    </w:p>
    <w:p w14:paraId="4CC2C96B" w14:textId="77777777" w:rsidR="4A176A42" w:rsidRDefault="4A176A42" w:rsidP="4F7D4003">
      <w:pPr>
        <w:pStyle w:val="3Bodytext-MediaInfo"/>
        <w:spacing w:line="240" w:lineRule="auto"/>
        <w:rPr>
          <w:rFonts w:eastAsia="Arial" w:cs="Arial"/>
          <w:color w:val="000000" w:themeColor="text1"/>
          <w:sz w:val="20"/>
          <w:szCs w:val="20"/>
        </w:rPr>
      </w:pPr>
      <w:r w:rsidRPr="4F7D4003">
        <w:rPr>
          <w:rFonts w:eastAsia="Arial" w:cs="Arial"/>
          <w:b/>
          <w:bCs/>
          <w:color w:val="000000" w:themeColor="text1"/>
          <w:sz w:val="20"/>
          <w:szCs w:val="20"/>
          <w:lang w:val="en"/>
        </w:rPr>
        <w:t xml:space="preserve">About The WNET Group </w:t>
      </w:r>
    </w:p>
    <w:p w14:paraId="67B5E0F7" w14:textId="77777777" w:rsidR="4A176A42" w:rsidRDefault="4A176A42" w:rsidP="4F7D4003">
      <w:pPr>
        <w:spacing w:line="240" w:lineRule="auto"/>
        <w:rPr>
          <w:rFonts w:ascii="Arial" w:eastAsia="Arial" w:hAnsi="Arial" w:cs="Arial"/>
          <w:color w:val="000000" w:themeColor="text1"/>
          <w:sz w:val="20"/>
        </w:rPr>
      </w:pPr>
      <w:hyperlink r:id="rId27">
        <w:r w:rsidRPr="4F7D4003">
          <w:rPr>
            <w:rStyle w:val="Hyperlink"/>
            <w:rFonts w:ascii="Aptos" w:eastAsia="Aptos" w:hAnsi="Aptos" w:cs="Aptos"/>
            <w:sz w:val="20"/>
          </w:rPr>
          <w:t>The WNET Group</w:t>
        </w:r>
      </w:hyperlink>
      <w:r w:rsidRPr="4F7D4003">
        <w:rPr>
          <w:rFonts w:ascii="Arial" w:eastAsia="Arial" w:hAnsi="Arial" w:cs="Arial"/>
          <w:color w:val="000000" w:themeColor="text1"/>
          <w:sz w:val="20"/>
        </w:rPr>
        <w:t xml:space="preserve"> creates inspiring media content and meaningful experiences for diverse audiences nationwide. It is the community-supported home </w:t>
      </w:r>
      <w:r w:rsidRPr="4F7D4003">
        <w:rPr>
          <w:rStyle w:val="normaltextrun"/>
          <w:rFonts w:ascii="Arial" w:eastAsia="Arial" w:hAnsi="Arial" w:cs="Arial"/>
          <w:color w:val="000000" w:themeColor="text1"/>
          <w:sz w:val="20"/>
          <w:szCs w:val="20"/>
        </w:rPr>
        <w:t xml:space="preserve">of New York’s </w:t>
      </w:r>
      <w:hyperlink r:id="rId28">
        <w:r w:rsidRPr="4F7D4003">
          <w:rPr>
            <w:rStyle w:val="Hyperlink"/>
            <w:rFonts w:ascii="Aptos" w:eastAsia="Aptos" w:hAnsi="Aptos" w:cs="Aptos"/>
            <w:sz w:val="20"/>
          </w:rPr>
          <w:t>THIRTEEN</w:t>
        </w:r>
      </w:hyperlink>
      <w:r w:rsidRPr="4F7D4003">
        <w:rPr>
          <w:rStyle w:val="normaltextrun"/>
          <w:rFonts w:ascii="Arial" w:eastAsia="Arial" w:hAnsi="Arial" w:cs="Arial"/>
          <w:color w:val="000000" w:themeColor="text1"/>
          <w:sz w:val="20"/>
          <w:szCs w:val="20"/>
        </w:rPr>
        <w:t xml:space="preserve"> – America’s flagship PBS station – </w:t>
      </w:r>
      <w:hyperlink r:id="rId29">
        <w:r w:rsidRPr="4F7D4003">
          <w:rPr>
            <w:rStyle w:val="Hyperlink"/>
            <w:rFonts w:ascii="Aptos" w:eastAsia="Aptos" w:hAnsi="Aptos" w:cs="Aptos"/>
            <w:sz w:val="20"/>
          </w:rPr>
          <w:t>WLIW</w:t>
        </w:r>
      </w:hyperlink>
      <w:r w:rsidRPr="4F7D4003">
        <w:rPr>
          <w:rStyle w:val="normaltextrun"/>
          <w:rFonts w:ascii="Arial" w:eastAsia="Arial" w:hAnsi="Arial" w:cs="Arial"/>
          <w:color w:val="000000" w:themeColor="text1"/>
          <w:sz w:val="20"/>
          <w:szCs w:val="20"/>
        </w:rPr>
        <w:t xml:space="preserve">, THIRTEEN PBS KIDS, THIRTEEN WORLD and WLIW Create; Long Island’s only NPR station WLIW-FM; </w:t>
      </w:r>
      <w:hyperlink r:id="rId30">
        <w:r w:rsidRPr="4F7D4003">
          <w:rPr>
            <w:rStyle w:val="Hyperlink"/>
            <w:rFonts w:ascii="Aptos" w:eastAsia="Aptos" w:hAnsi="Aptos" w:cs="Aptos"/>
            <w:sz w:val="20"/>
          </w:rPr>
          <w:t>ALL ARTS</w:t>
        </w:r>
      </w:hyperlink>
      <w:r w:rsidRPr="4F7D4003">
        <w:rPr>
          <w:rStyle w:val="normaltextrun"/>
          <w:rFonts w:ascii="Arial" w:eastAsia="Arial" w:hAnsi="Arial" w:cs="Arial"/>
          <w:color w:val="000000" w:themeColor="text1"/>
          <w:sz w:val="20"/>
          <w:szCs w:val="20"/>
        </w:rPr>
        <w:t xml:space="preserve">, the arts and culture media provider; and FAST channel PBS Nature. </w:t>
      </w:r>
      <w:r w:rsidRPr="4F7D4003">
        <w:rPr>
          <w:rFonts w:ascii="Arial" w:eastAsia="Arial" w:hAnsi="Arial" w:cs="Arial"/>
          <w:color w:val="000000" w:themeColor="text1"/>
          <w:sz w:val="20"/>
        </w:rPr>
        <w:t xml:space="preserve">Through these channels and streaming platforms, The WNET Group brings arts, culture, education, news, documentary, entertainment, and DIY programming to more than five million viewers each month. The WNET Group’s award-winning productions include signature PBS series </w:t>
      </w:r>
      <w:r w:rsidRPr="4F7D4003">
        <w:rPr>
          <w:rFonts w:ascii="Arial" w:eastAsia="Arial" w:hAnsi="Arial" w:cs="Arial"/>
          <w:b/>
          <w:bCs/>
          <w:i/>
          <w:iCs/>
          <w:color w:val="000000" w:themeColor="text1"/>
          <w:sz w:val="20"/>
        </w:rPr>
        <w:t>Nature</w:t>
      </w:r>
      <w:r w:rsidRPr="4F7D4003">
        <w:rPr>
          <w:rFonts w:ascii="Arial" w:eastAsia="Arial" w:hAnsi="Arial" w:cs="Arial"/>
          <w:color w:val="000000" w:themeColor="text1"/>
          <w:sz w:val="20"/>
        </w:rPr>
        <w:t xml:space="preserve">, </w:t>
      </w:r>
      <w:r w:rsidRPr="4F7D4003">
        <w:rPr>
          <w:rFonts w:ascii="Arial" w:eastAsia="Arial" w:hAnsi="Arial" w:cs="Arial"/>
          <w:b/>
          <w:bCs/>
          <w:i/>
          <w:iCs/>
          <w:color w:val="000000" w:themeColor="text1"/>
          <w:sz w:val="20"/>
        </w:rPr>
        <w:t>Great Performances</w:t>
      </w:r>
      <w:r w:rsidRPr="4F7D4003">
        <w:rPr>
          <w:rFonts w:ascii="Arial" w:eastAsia="Arial" w:hAnsi="Arial" w:cs="Arial"/>
          <w:color w:val="000000" w:themeColor="text1"/>
          <w:sz w:val="20"/>
        </w:rPr>
        <w:t xml:space="preserve">, </w:t>
      </w:r>
      <w:r w:rsidRPr="4F7D4003">
        <w:rPr>
          <w:rFonts w:ascii="Arial" w:eastAsia="Arial" w:hAnsi="Arial" w:cs="Arial"/>
          <w:b/>
          <w:bCs/>
          <w:i/>
          <w:iCs/>
          <w:color w:val="000000" w:themeColor="text1"/>
          <w:sz w:val="20"/>
        </w:rPr>
        <w:t>American Masters,</w:t>
      </w:r>
      <w:r w:rsidRPr="4F7D4003">
        <w:rPr>
          <w:rFonts w:ascii="Arial" w:eastAsia="Arial" w:hAnsi="Arial" w:cs="Arial"/>
          <w:color w:val="000000" w:themeColor="text1"/>
          <w:sz w:val="20"/>
        </w:rPr>
        <w:t xml:space="preserve"> and </w:t>
      </w:r>
      <w:r w:rsidRPr="4F7D4003">
        <w:rPr>
          <w:rFonts w:ascii="Arial" w:eastAsia="Arial" w:hAnsi="Arial" w:cs="Arial"/>
          <w:b/>
          <w:bCs/>
          <w:i/>
          <w:iCs/>
          <w:color w:val="000000" w:themeColor="text1"/>
          <w:sz w:val="20"/>
        </w:rPr>
        <w:t xml:space="preserve">Amanpour and Company </w:t>
      </w:r>
      <w:r w:rsidRPr="4F7D4003">
        <w:rPr>
          <w:rFonts w:ascii="Arial" w:eastAsia="Arial" w:hAnsi="Arial" w:cs="Arial"/>
          <w:color w:val="000000" w:themeColor="text1"/>
          <w:sz w:val="20"/>
        </w:rPr>
        <w:t xml:space="preserve">and local programs like </w:t>
      </w:r>
      <w:r w:rsidRPr="4F7D4003">
        <w:rPr>
          <w:rFonts w:ascii="Arial" w:eastAsia="Arial" w:hAnsi="Arial" w:cs="Arial"/>
          <w:b/>
          <w:bCs/>
          <w:i/>
          <w:iCs/>
          <w:color w:val="000000" w:themeColor="text1"/>
          <w:sz w:val="20"/>
        </w:rPr>
        <w:t>Treasures of New York</w:t>
      </w:r>
      <w:r w:rsidRPr="4F7D4003">
        <w:rPr>
          <w:rFonts w:ascii="Arial" w:eastAsia="Arial" w:hAnsi="Arial" w:cs="Arial"/>
          <w:color w:val="000000" w:themeColor="text1"/>
          <w:sz w:val="20"/>
        </w:rPr>
        <w:t xml:space="preserve">. Inspiring curiosity and nurturing dreams, The WNET Group’s award-winning Kids’ Media and Education team produces the PBS KIDS series </w:t>
      </w:r>
      <w:proofErr w:type="spellStart"/>
      <w:r w:rsidRPr="4F7D4003">
        <w:rPr>
          <w:rFonts w:ascii="Arial" w:eastAsia="Arial" w:hAnsi="Arial" w:cs="Arial"/>
          <w:b/>
          <w:bCs/>
          <w:i/>
          <w:iCs/>
          <w:color w:val="000000" w:themeColor="text1"/>
          <w:sz w:val="20"/>
        </w:rPr>
        <w:t>Cyberchase</w:t>
      </w:r>
      <w:proofErr w:type="spellEnd"/>
      <w:r w:rsidRPr="4F7D4003">
        <w:rPr>
          <w:rFonts w:ascii="Arial" w:eastAsia="Arial" w:hAnsi="Arial" w:cs="Arial"/>
          <w:color w:val="000000" w:themeColor="text1"/>
          <w:sz w:val="20"/>
        </w:rPr>
        <w:t xml:space="preserve">, interactive </w:t>
      </w:r>
      <w:r w:rsidRPr="4F7D4003">
        <w:rPr>
          <w:rFonts w:ascii="Arial" w:eastAsia="Arial" w:hAnsi="Arial" w:cs="Arial"/>
          <w:b/>
          <w:bCs/>
          <w:i/>
          <w:iCs/>
          <w:color w:val="000000" w:themeColor="text1"/>
          <w:sz w:val="20"/>
        </w:rPr>
        <w:t>Mission US</w:t>
      </w:r>
      <w:r w:rsidRPr="4F7D4003">
        <w:rPr>
          <w:rFonts w:ascii="Arial" w:eastAsia="Arial" w:hAnsi="Arial" w:cs="Arial"/>
          <w:color w:val="000000" w:themeColor="text1"/>
          <w:sz w:val="20"/>
        </w:rPr>
        <w:t xml:space="preserve"> history games, and resources for families, teachers and caregivers. A leading nonprofit public media producer for more than 60 years, The WNET Group presents and distributes content that fosters lifelong learning, including initiatives addressing poverty, jobs, economic opportunity, social justice, understanding, and the environment. Through Passport, station members can stream new and archival programming anytime, anywhere. The WNET Group represents the best in public media. Join us.</w:t>
      </w:r>
    </w:p>
    <w:p w14:paraId="47844E6E" w14:textId="77777777" w:rsidR="4F7D4003" w:rsidRDefault="4F7D4003" w:rsidP="4F7D4003">
      <w:pPr>
        <w:pStyle w:val="NormalIndent"/>
      </w:pPr>
    </w:p>
    <w:p w14:paraId="39C19E9D" w14:textId="77777777" w:rsidR="6DED20D3" w:rsidRDefault="6DED20D3" w:rsidP="1622F4B4">
      <w:r w:rsidRPr="1622F4B4">
        <w:rPr>
          <w:rFonts w:ascii="Arial" w:eastAsia="Arial" w:hAnsi="Arial" w:cs="Arial"/>
          <w:color w:val="000000" w:themeColor="text1"/>
          <w:sz w:val="22"/>
          <w:szCs w:val="22"/>
          <w:lang w:val="en"/>
        </w:rPr>
        <w:t xml:space="preserve"> </w:t>
      </w:r>
    </w:p>
    <w:p w14:paraId="53EEBFE8" w14:textId="77777777" w:rsidR="6DED20D3" w:rsidRDefault="6DED20D3" w:rsidP="1622F4B4">
      <w:r w:rsidRPr="1622F4B4">
        <w:rPr>
          <w:rFonts w:ascii="Arial" w:eastAsia="Arial" w:hAnsi="Arial" w:cs="Arial"/>
          <w:color w:val="000000" w:themeColor="text1"/>
          <w:sz w:val="22"/>
          <w:szCs w:val="22"/>
          <w:lang w:val="en"/>
        </w:rPr>
        <w:t xml:space="preserve"> </w:t>
      </w:r>
    </w:p>
    <w:p w14:paraId="0944FD14" w14:textId="77777777" w:rsidR="6DED20D3" w:rsidRDefault="6DED20D3" w:rsidP="1622F4B4">
      <w:r w:rsidRPr="1622F4B4">
        <w:rPr>
          <w:rFonts w:ascii="Times New Roman" w:hAnsi="Times New Roman"/>
          <w:sz w:val="24"/>
          <w:szCs w:val="24"/>
          <w:lang w:val="en"/>
        </w:rPr>
        <w:t xml:space="preserve"> </w:t>
      </w:r>
    </w:p>
    <w:p w14:paraId="36AD9AEB" w14:textId="77777777" w:rsidR="6DED20D3" w:rsidRDefault="6DED20D3" w:rsidP="1622F4B4">
      <w:r w:rsidRPr="1622F4B4">
        <w:rPr>
          <w:rFonts w:ascii="Arial" w:eastAsia="Arial" w:hAnsi="Arial" w:cs="Arial"/>
          <w:color w:val="000000" w:themeColor="text1"/>
          <w:sz w:val="22"/>
          <w:szCs w:val="22"/>
          <w:lang w:val="en"/>
        </w:rPr>
        <w:t xml:space="preserve"> </w:t>
      </w:r>
    </w:p>
    <w:p w14:paraId="3D1CFB1E" w14:textId="77777777" w:rsidR="6DED20D3" w:rsidRDefault="6DED20D3" w:rsidP="1622F4B4">
      <w:r w:rsidRPr="1622F4B4">
        <w:rPr>
          <w:rFonts w:ascii="Arial" w:eastAsia="Arial" w:hAnsi="Arial" w:cs="Arial"/>
          <w:color w:val="000000" w:themeColor="text1"/>
          <w:sz w:val="22"/>
          <w:szCs w:val="22"/>
          <w:lang w:val="en"/>
        </w:rPr>
        <w:t xml:space="preserve"> </w:t>
      </w:r>
    </w:p>
    <w:p w14:paraId="1BDA8E42" w14:textId="77777777" w:rsidR="6DED20D3" w:rsidRDefault="6DED20D3" w:rsidP="1622F4B4">
      <w:r w:rsidRPr="1622F4B4">
        <w:rPr>
          <w:rFonts w:ascii="Arial" w:eastAsia="Arial" w:hAnsi="Arial" w:cs="Arial"/>
          <w:color w:val="000000" w:themeColor="text1"/>
          <w:sz w:val="22"/>
          <w:szCs w:val="22"/>
          <w:lang w:val="en"/>
        </w:rPr>
        <w:t xml:space="preserve"> </w:t>
      </w:r>
    </w:p>
    <w:p w14:paraId="2A904415" w14:textId="77777777" w:rsidR="1622F4B4" w:rsidRDefault="1622F4B4" w:rsidP="1622F4B4">
      <w:pPr>
        <w:rPr>
          <w:rFonts w:ascii="Arial" w:eastAsia="Arial" w:hAnsi="Arial" w:cs="Arial"/>
          <w:color w:val="000000" w:themeColor="text1"/>
          <w:sz w:val="22"/>
          <w:szCs w:val="22"/>
          <w:lang w:val="en"/>
        </w:rPr>
      </w:pPr>
    </w:p>
    <w:p w14:paraId="7B90A5C1" w14:textId="77777777" w:rsidR="1622F4B4" w:rsidRDefault="1622F4B4" w:rsidP="1622F4B4">
      <w:pPr>
        <w:pStyle w:val="NormalIndent"/>
        <w:spacing w:line="240" w:lineRule="auto"/>
        <w:ind w:firstLine="0"/>
      </w:pPr>
    </w:p>
    <w:sectPr w:rsidR="1622F4B4" w:rsidSect="008F6C97">
      <w:headerReference w:type="even" r:id="rId31"/>
      <w:headerReference w:type="default" r:id="rId32"/>
      <w:footerReference w:type="even" r:id="rId33"/>
      <w:footerReference w:type="default" r:id="rId34"/>
      <w:headerReference w:type="first" r:id="rId35"/>
      <w:footerReference w:type="first" r:id="rId36"/>
      <w:pgSz w:w="12240" w:h="15840" w:code="1"/>
      <w:pgMar w:top="1440" w:right="1008" w:bottom="1440" w:left="2340" w:header="36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5A3ED" w14:textId="77777777" w:rsidR="00B3255D" w:rsidRDefault="00B3255D">
      <w:r>
        <w:separator/>
      </w:r>
    </w:p>
  </w:endnote>
  <w:endnote w:type="continuationSeparator" w:id="0">
    <w:p w14:paraId="4DD5F5C5" w14:textId="77777777" w:rsidR="00B3255D" w:rsidRDefault="00B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196024" w14:textId="77777777" w:rsidR="006B2579" w:rsidRDefault="006B25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9A376" w14:textId="77777777" w:rsidR="006B2579" w:rsidRDefault="006B25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473C08" w14:textId="77777777" w:rsidR="006B2579" w:rsidRDefault="006B2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39BAD2" w14:textId="77777777" w:rsidR="00B3255D" w:rsidRDefault="00B3255D">
      <w:r>
        <w:separator/>
      </w:r>
    </w:p>
  </w:footnote>
  <w:footnote w:type="continuationSeparator" w:id="0">
    <w:p w14:paraId="3E16F907" w14:textId="77777777" w:rsidR="00B3255D" w:rsidRDefault="00B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4FC1A8" w14:textId="77777777" w:rsidR="006B2579" w:rsidRDefault="006B2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07315" w14:textId="77777777" w:rsidR="006B2579" w:rsidRDefault="006B25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2E0286" w14:textId="77777777" w:rsidR="00CF4139" w:rsidRPr="00011A8D" w:rsidRDefault="004453A2">
    <w:pPr>
      <w:pStyle w:val="Header"/>
    </w:pPr>
    <w:r w:rsidRPr="004453A2">
      <w:rPr>
        <w:noProof/>
      </w:rPr>
      <w:drawing>
        <wp:anchor distT="0" distB="0" distL="114300" distR="114300" simplePos="0" relativeHeight="251658240" behindDoc="1" locked="0" layoutInCell="1" allowOverlap="1" wp14:anchorId="13DDB1F4" wp14:editId="0ADB2AEE">
          <wp:simplePos x="0" y="0"/>
          <wp:positionH relativeFrom="column">
            <wp:posOffset>-1477879</wp:posOffset>
          </wp:positionH>
          <wp:positionV relativeFrom="paragraph">
            <wp:posOffset>-156411</wp:posOffset>
          </wp:positionV>
          <wp:extent cx="7845549" cy="2970644"/>
          <wp:effectExtent l="0" t="0" r="3175"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845549" cy="2970644"/>
                  </a:xfrm>
                  <a:prstGeom prst="rect">
                    <a:avLst/>
                  </a:prstGeom>
                </pic:spPr>
              </pic:pic>
            </a:graphicData>
          </a:graphic>
          <wp14:sizeRelH relativeFrom="margin">
            <wp14:pctWidth>0</wp14:pctWidth>
          </wp14:sizeRelH>
          <wp14:sizeRelV relativeFrom="margin">
            <wp14:pctHeight>0</wp14:pctHeight>
          </wp14:sizeRelV>
        </wp:anchor>
      </w:drawing>
    </w:r>
    <w:r w:rsidR="033BB263" w:rsidRPr="003D50C9">
      <w:t xml:space="preserve"> </w:t>
    </w:r>
    <w:r w:rsidR="005F2A5A">
      <w:rPr>
        <w:noProof/>
        <w:sz w:val="20"/>
      </w:rPr>
      <mc:AlternateContent>
        <mc:Choice Requires="wps">
          <w:drawing>
            <wp:anchor distT="0" distB="0" distL="114300" distR="114300" simplePos="0" relativeHeight="251657216" behindDoc="1" locked="0" layoutInCell="1" allowOverlap="1" wp14:anchorId="26DE0873" wp14:editId="09A5B1A3">
              <wp:simplePos x="0" y="0"/>
              <wp:positionH relativeFrom="page">
                <wp:posOffset>1480820</wp:posOffset>
              </wp:positionH>
              <wp:positionV relativeFrom="page">
                <wp:posOffset>385445</wp:posOffset>
              </wp:positionV>
              <wp:extent cx="2380615" cy="1171575"/>
              <wp:effectExtent l="0" t="0" r="635" b="9525"/>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0615" cy="1171575"/>
                      </a:xfrm>
                      <a:prstGeom prst="rect">
                        <a:avLst/>
                      </a:prstGeom>
                      <a:noFill/>
                      <a:ln>
                        <a:noFill/>
                      </a:ln>
                      <a:effectLst/>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3175">
                            <a:solidFill>
                              <a:srgbClr val="000000"/>
                            </a:solidFill>
                            <a:miter lim="800000"/>
                            <a:headEnd/>
                            <a:tailEnd/>
                          </a14:hiddenLine>
                        </a:ext>
                        <a:ext uri="{AF507438-7753-43e0-B8FC-AC1667EBCBE1}">
                          <a14:hiddenEffects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000000">
                                  <a:alpha val="74998"/>
                                </a:srgbClr>
                              </a:outerShdw>
                            </a:effectLst>
                          </a14:hiddenEffects>
                        </a:ext>
                      </a:extLst>
                    </wps:spPr>
                    <wps:txbx>
                      <w:txbxContent>
                        <w:p w14:paraId="1DC3354C" w14:textId="77777777" w:rsidR="00F763B5" w:rsidRDefault="00F763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a14="http://schemas.microsoft.com/office/drawing/2010/main"/>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activeWritingStyle w:appName="MSWord" w:lang="en-CA" w:vendorID="6"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style="mso-position-horizontal-relative:page;mso-position-vertical-relative:page" fill="f" fillcolor="white" stroke="f">
      <v:fill color="white" on="f"/>
      <v:stroke weight=".25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5A"/>
    <w:rsid w:val="000073D6"/>
    <w:rsid w:val="00024468"/>
    <w:rsid w:val="000553BE"/>
    <w:rsid w:val="000852C6"/>
    <w:rsid w:val="000F044C"/>
    <w:rsid w:val="001516F6"/>
    <w:rsid w:val="00212DAA"/>
    <w:rsid w:val="00252698"/>
    <w:rsid w:val="002940C7"/>
    <w:rsid w:val="002B5C10"/>
    <w:rsid w:val="002F27E4"/>
    <w:rsid w:val="003100AB"/>
    <w:rsid w:val="00323BE5"/>
    <w:rsid w:val="00332344"/>
    <w:rsid w:val="00364F79"/>
    <w:rsid w:val="00377B9C"/>
    <w:rsid w:val="00380AA9"/>
    <w:rsid w:val="003D50C9"/>
    <w:rsid w:val="003DB7DD"/>
    <w:rsid w:val="004012F3"/>
    <w:rsid w:val="00425311"/>
    <w:rsid w:val="004453A2"/>
    <w:rsid w:val="00465E3E"/>
    <w:rsid w:val="00481229"/>
    <w:rsid w:val="0052201C"/>
    <w:rsid w:val="005E487D"/>
    <w:rsid w:val="005F2A5A"/>
    <w:rsid w:val="00634B5A"/>
    <w:rsid w:val="006641B9"/>
    <w:rsid w:val="006967C2"/>
    <w:rsid w:val="006B2579"/>
    <w:rsid w:val="006F2AC1"/>
    <w:rsid w:val="00705AEA"/>
    <w:rsid w:val="00757785"/>
    <w:rsid w:val="007B3608"/>
    <w:rsid w:val="007D744A"/>
    <w:rsid w:val="007F750C"/>
    <w:rsid w:val="00805B86"/>
    <w:rsid w:val="00866784"/>
    <w:rsid w:val="008F6C97"/>
    <w:rsid w:val="008F6F0B"/>
    <w:rsid w:val="00902AF0"/>
    <w:rsid w:val="009370A2"/>
    <w:rsid w:val="00945F23"/>
    <w:rsid w:val="00973BFD"/>
    <w:rsid w:val="00984E3F"/>
    <w:rsid w:val="0099250C"/>
    <w:rsid w:val="009C42A8"/>
    <w:rsid w:val="009D1EAC"/>
    <w:rsid w:val="009D1FCF"/>
    <w:rsid w:val="009D296A"/>
    <w:rsid w:val="009D6DEF"/>
    <w:rsid w:val="00AC6900"/>
    <w:rsid w:val="00B00E15"/>
    <w:rsid w:val="00B3255D"/>
    <w:rsid w:val="00BC72DA"/>
    <w:rsid w:val="00C34B65"/>
    <w:rsid w:val="00C72B98"/>
    <w:rsid w:val="00C85F9B"/>
    <w:rsid w:val="00CD1960"/>
    <w:rsid w:val="00CF4139"/>
    <w:rsid w:val="00D32E8A"/>
    <w:rsid w:val="00D62770"/>
    <w:rsid w:val="00D628EA"/>
    <w:rsid w:val="00D824C1"/>
    <w:rsid w:val="00D901D6"/>
    <w:rsid w:val="00DB41A3"/>
    <w:rsid w:val="00DC2FB0"/>
    <w:rsid w:val="00DC47D3"/>
    <w:rsid w:val="00EA5F9D"/>
    <w:rsid w:val="00EB2AF8"/>
    <w:rsid w:val="00EC21BE"/>
    <w:rsid w:val="00F43E63"/>
    <w:rsid w:val="00F45669"/>
    <w:rsid w:val="00F71B07"/>
    <w:rsid w:val="00F763B5"/>
    <w:rsid w:val="00FA4A9E"/>
    <w:rsid w:val="00FA78AA"/>
    <w:rsid w:val="00FA7C3A"/>
    <w:rsid w:val="00FB7B5B"/>
    <w:rsid w:val="00FC33BD"/>
    <w:rsid w:val="00FF77E9"/>
    <w:rsid w:val="010B777D"/>
    <w:rsid w:val="010D198F"/>
    <w:rsid w:val="011D907E"/>
    <w:rsid w:val="01670F18"/>
    <w:rsid w:val="0185F323"/>
    <w:rsid w:val="01A6ECE7"/>
    <w:rsid w:val="01DA0215"/>
    <w:rsid w:val="01FE6FA1"/>
    <w:rsid w:val="02060C8B"/>
    <w:rsid w:val="022E0E24"/>
    <w:rsid w:val="023C7021"/>
    <w:rsid w:val="026A8702"/>
    <w:rsid w:val="0273032F"/>
    <w:rsid w:val="02CF8094"/>
    <w:rsid w:val="02D7087A"/>
    <w:rsid w:val="02E38B05"/>
    <w:rsid w:val="0329530E"/>
    <w:rsid w:val="033BB263"/>
    <w:rsid w:val="03B68CA7"/>
    <w:rsid w:val="04B984F5"/>
    <w:rsid w:val="04F475F5"/>
    <w:rsid w:val="06D65645"/>
    <w:rsid w:val="0721B4A5"/>
    <w:rsid w:val="076E5BF5"/>
    <w:rsid w:val="07720F20"/>
    <w:rsid w:val="07F474E5"/>
    <w:rsid w:val="08B36F25"/>
    <w:rsid w:val="08BC9770"/>
    <w:rsid w:val="08E5637D"/>
    <w:rsid w:val="09538A4C"/>
    <w:rsid w:val="099112F7"/>
    <w:rsid w:val="09A46BB1"/>
    <w:rsid w:val="09D90D05"/>
    <w:rsid w:val="09F75FE1"/>
    <w:rsid w:val="0AE5AD07"/>
    <w:rsid w:val="0B386526"/>
    <w:rsid w:val="0B8F1999"/>
    <w:rsid w:val="0BBD4F29"/>
    <w:rsid w:val="0C124C72"/>
    <w:rsid w:val="0CAC77DF"/>
    <w:rsid w:val="0CF188AB"/>
    <w:rsid w:val="0EDF54E5"/>
    <w:rsid w:val="10142B9B"/>
    <w:rsid w:val="10342600"/>
    <w:rsid w:val="108F250A"/>
    <w:rsid w:val="10C699F9"/>
    <w:rsid w:val="10CFB6C2"/>
    <w:rsid w:val="113509F8"/>
    <w:rsid w:val="11FFDE13"/>
    <w:rsid w:val="121CF9F7"/>
    <w:rsid w:val="12288D6F"/>
    <w:rsid w:val="123474AC"/>
    <w:rsid w:val="12709663"/>
    <w:rsid w:val="127DAFD0"/>
    <w:rsid w:val="12970CDE"/>
    <w:rsid w:val="12DE3D13"/>
    <w:rsid w:val="133653E6"/>
    <w:rsid w:val="133C630C"/>
    <w:rsid w:val="13FC3E8F"/>
    <w:rsid w:val="14687FA7"/>
    <w:rsid w:val="1477A929"/>
    <w:rsid w:val="14A0A132"/>
    <w:rsid w:val="14D9DDAA"/>
    <w:rsid w:val="1622F4B4"/>
    <w:rsid w:val="16DFAECD"/>
    <w:rsid w:val="16F26E8E"/>
    <w:rsid w:val="176020AF"/>
    <w:rsid w:val="17786FAA"/>
    <w:rsid w:val="183A9E6F"/>
    <w:rsid w:val="18433673"/>
    <w:rsid w:val="186B20E7"/>
    <w:rsid w:val="187B0840"/>
    <w:rsid w:val="18D3D206"/>
    <w:rsid w:val="191E17D2"/>
    <w:rsid w:val="19CA776A"/>
    <w:rsid w:val="1A1E7898"/>
    <w:rsid w:val="1A43575C"/>
    <w:rsid w:val="1AE6F872"/>
    <w:rsid w:val="1BBCFACC"/>
    <w:rsid w:val="1D3A92B0"/>
    <w:rsid w:val="1DDFB15F"/>
    <w:rsid w:val="1EAE4ED1"/>
    <w:rsid w:val="1F4E5AFB"/>
    <w:rsid w:val="1F590549"/>
    <w:rsid w:val="1F9A663B"/>
    <w:rsid w:val="1FDA35DD"/>
    <w:rsid w:val="1FF328EE"/>
    <w:rsid w:val="2074F280"/>
    <w:rsid w:val="207B712A"/>
    <w:rsid w:val="21134389"/>
    <w:rsid w:val="21887C88"/>
    <w:rsid w:val="22E275C0"/>
    <w:rsid w:val="23C8398F"/>
    <w:rsid w:val="240DC39B"/>
    <w:rsid w:val="24A54936"/>
    <w:rsid w:val="24CC3E94"/>
    <w:rsid w:val="26556340"/>
    <w:rsid w:val="2663963C"/>
    <w:rsid w:val="2687FD4E"/>
    <w:rsid w:val="27B7942E"/>
    <w:rsid w:val="27DB0F56"/>
    <w:rsid w:val="27FBCDA3"/>
    <w:rsid w:val="2847EB66"/>
    <w:rsid w:val="28B5E2BD"/>
    <w:rsid w:val="28FD697B"/>
    <w:rsid w:val="2909BCB1"/>
    <w:rsid w:val="2937185C"/>
    <w:rsid w:val="294AC1E3"/>
    <w:rsid w:val="297A1454"/>
    <w:rsid w:val="2A1703FF"/>
    <w:rsid w:val="2A19723D"/>
    <w:rsid w:val="2B5E5785"/>
    <w:rsid w:val="2B7D9E00"/>
    <w:rsid w:val="2BE1B089"/>
    <w:rsid w:val="2BE8E7D1"/>
    <w:rsid w:val="2C01B67D"/>
    <w:rsid w:val="2C206948"/>
    <w:rsid w:val="2C467AB8"/>
    <w:rsid w:val="2CAB5CF8"/>
    <w:rsid w:val="2D923878"/>
    <w:rsid w:val="2DE78708"/>
    <w:rsid w:val="2E13B091"/>
    <w:rsid w:val="2EC3788D"/>
    <w:rsid w:val="3053702C"/>
    <w:rsid w:val="318E5064"/>
    <w:rsid w:val="320FD40C"/>
    <w:rsid w:val="3245C90B"/>
    <w:rsid w:val="329B5D07"/>
    <w:rsid w:val="32E560E1"/>
    <w:rsid w:val="33142012"/>
    <w:rsid w:val="3329242D"/>
    <w:rsid w:val="33F11C17"/>
    <w:rsid w:val="342BAEA7"/>
    <w:rsid w:val="365C732C"/>
    <w:rsid w:val="36D4C59B"/>
    <w:rsid w:val="3781969A"/>
    <w:rsid w:val="3819E3F8"/>
    <w:rsid w:val="38644985"/>
    <w:rsid w:val="3869C662"/>
    <w:rsid w:val="389E2E22"/>
    <w:rsid w:val="395CEC8F"/>
    <w:rsid w:val="39BD95C4"/>
    <w:rsid w:val="3A4D0990"/>
    <w:rsid w:val="3A8FCE88"/>
    <w:rsid w:val="3AC29AF9"/>
    <w:rsid w:val="3ACC8B48"/>
    <w:rsid w:val="3BDC5825"/>
    <w:rsid w:val="3C2D30FD"/>
    <w:rsid w:val="3C464651"/>
    <w:rsid w:val="3D1804B0"/>
    <w:rsid w:val="3D26DB28"/>
    <w:rsid w:val="3D604157"/>
    <w:rsid w:val="3DD0E0A9"/>
    <w:rsid w:val="3E7177B4"/>
    <w:rsid w:val="3EA02623"/>
    <w:rsid w:val="3EDA07E3"/>
    <w:rsid w:val="3F352EB4"/>
    <w:rsid w:val="3F60998E"/>
    <w:rsid w:val="3F737AC2"/>
    <w:rsid w:val="3FD8D591"/>
    <w:rsid w:val="412C8068"/>
    <w:rsid w:val="41BB21DD"/>
    <w:rsid w:val="41D3AD97"/>
    <w:rsid w:val="4208B1EF"/>
    <w:rsid w:val="42979AB7"/>
    <w:rsid w:val="42BC0402"/>
    <w:rsid w:val="432ECA65"/>
    <w:rsid w:val="434E5BEB"/>
    <w:rsid w:val="43E54DA4"/>
    <w:rsid w:val="44912F3A"/>
    <w:rsid w:val="44B731B4"/>
    <w:rsid w:val="44C93FDC"/>
    <w:rsid w:val="451EBEBC"/>
    <w:rsid w:val="45266F6E"/>
    <w:rsid w:val="467AF7CD"/>
    <w:rsid w:val="46ADE6FF"/>
    <w:rsid w:val="46B3B962"/>
    <w:rsid w:val="47B9F0A0"/>
    <w:rsid w:val="47F0D6F4"/>
    <w:rsid w:val="48E3192C"/>
    <w:rsid w:val="48EB43EA"/>
    <w:rsid w:val="4909EEEB"/>
    <w:rsid w:val="4990075B"/>
    <w:rsid w:val="4A176A42"/>
    <w:rsid w:val="4ABE255A"/>
    <w:rsid w:val="4AF3D1D4"/>
    <w:rsid w:val="4B6EBC2D"/>
    <w:rsid w:val="4C17A45D"/>
    <w:rsid w:val="4C89B0A9"/>
    <w:rsid w:val="4C92ADA7"/>
    <w:rsid w:val="4D0BC55A"/>
    <w:rsid w:val="4D2E1DC5"/>
    <w:rsid w:val="4D51E6CF"/>
    <w:rsid w:val="4E64F000"/>
    <w:rsid w:val="4EA067C2"/>
    <w:rsid w:val="4EF69788"/>
    <w:rsid w:val="4F6202BE"/>
    <w:rsid w:val="4F7D4003"/>
    <w:rsid w:val="4FA1ABFB"/>
    <w:rsid w:val="5124E2DD"/>
    <w:rsid w:val="513A5782"/>
    <w:rsid w:val="514D7CA0"/>
    <w:rsid w:val="518E77B4"/>
    <w:rsid w:val="51BB6F88"/>
    <w:rsid w:val="51BD6081"/>
    <w:rsid w:val="521BBBC7"/>
    <w:rsid w:val="52BDBA11"/>
    <w:rsid w:val="533D49D2"/>
    <w:rsid w:val="5366977B"/>
    <w:rsid w:val="53E6ADE4"/>
    <w:rsid w:val="548F1D6E"/>
    <w:rsid w:val="55028D93"/>
    <w:rsid w:val="563180AD"/>
    <w:rsid w:val="5665AA1C"/>
    <w:rsid w:val="56DEED07"/>
    <w:rsid w:val="57C106E2"/>
    <w:rsid w:val="57EAB062"/>
    <w:rsid w:val="580D6F31"/>
    <w:rsid w:val="5815409A"/>
    <w:rsid w:val="582EE232"/>
    <w:rsid w:val="584AE15D"/>
    <w:rsid w:val="59522E3E"/>
    <w:rsid w:val="599F56F5"/>
    <w:rsid w:val="5A477370"/>
    <w:rsid w:val="5B1F90FF"/>
    <w:rsid w:val="5BC195A3"/>
    <w:rsid w:val="5BDE12B9"/>
    <w:rsid w:val="5C9EB8B9"/>
    <w:rsid w:val="5D3DA052"/>
    <w:rsid w:val="5DB351F0"/>
    <w:rsid w:val="5E3C64A3"/>
    <w:rsid w:val="5E3D0F0E"/>
    <w:rsid w:val="5E497258"/>
    <w:rsid w:val="5E648F39"/>
    <w:rsid w:val="5EA922F4"/>
    <w:rsid w:val="5ED3D3CC"/>
    <w:rsid w:val="5F45E84B"/>
    <w:rsid w:val="607B5C34"/>
    <w:rsid w:val="60AD85B3"/>
    <w:rsid w:val="61098026"/>
    <w:rsid w:val="616A2EE5"/>
    <w:rsid w:val="619DD41E"/>
    <w:rsid w:val="623FD24F"/>
    <w:rsid w:val="629AAE5D"/>
    <w:rsid w:val="631580EA"/>
    <w:rsid w:val="63175372"/>
    <w:rsid w:val="6399B1A5"/>
    <w:rsid w:val="655E443B"/>
    <w:rsid w:val="6671C2E8"/>
    <w:rsid w:val="6711B700"/>
    <w:rsid w:val="6724D07D"/>
    <w:rsid w:val="67627A92"/>
    <w:rsid w:val="679C62A1"/>
    <w:rsid w:val="67C01512"/>
    <w:rsid w:val="6800EBA4"/>
    <w:rsid w:val="68195CC9"/>
    <w:rsid w:val="68601115"/>
    <w:rsid w:val="68619456"/>
    <w:rsid w:val="686AB45F"/>
    <w:rsid w:val="691602F0"/>
    <w:rsid w:val="692079AE"/>
    <w:rsid w:val="6A0F4F06"/>
    <w:rsid w:val="6A14B306"/>
    <w:rsid w:val="6AAA9B28"/>
    <w:rsid w:val="6ABECE46"/>
    <w:rsid w:val="6B65EA62"/>
    <w:rsid w:val="6C0C6779"/>
    <w:rsid w:val="6CD52C67"/>
    <w:rsid w:val="6CF2AB39"/>
    <w:rsid w:val="6DCFD10F"/>
    <w:rsid w:val="6DED20D3"/>
    <w:rsid w:val="6E63F702"/>
    <w:rsid w:val="6E69182E"/>
    <w:rsid w:val="6E783B99"/>
    <w:rsid w:val="6ECC1601"/>
    <w:rsid w:val="70B08C79"/>
    <w:rsid w:val="70DDD712"/>
    <w:rsid w:val="7199A471"/>
    <w:rsid w:val="71BBD68D"/>
    <w:rsid w:val="725F20FE"/>
    <w:rsid w:val="72E75C76"/>
    <w:rsid w:val="7376D85A"/>
    <w:rsid w:val="73BDA80B"/>
    <w:rsid w:val="73C489B8"/>
    <w:rsid w:val="73E4027D"/>
    <w:rsid w:val="749212FC"/>
    <w:rsid w:val="74BA0729"/>
    <w:rsid w:val="74BB7195"/>
    <w:rsid w:val="75E51B81"/>
    <w:rsid w:val="75FBF55A"/>
    <w:rsid w:val="76574031"/>
    <w:rsid w:val="7671B73A"/>
    <w:rsid w:val="76AD762D"/>
    <w:rsid w:val="76F6938E"/>
    <w:rsid w:val="770FA4C2"/>
    <w:rsid w:val="778BF3F1"/>
    <w:rsid w:val="79121E2E"/>
    <w:rsid w:val="79B0B749"/>
    <w:rsid w:val="7AC9C468"/>
    <w:rsid w:val="7B069FE5"/>
    <w:rsid w:val="7B548D17"/>
    <w:rsid w:val="7C5DDF0A"/>
    <w:rsid w:val="7C7336CD"/>
    <w:rsid w:val="7C8E894A"/>
    <w:rsid w:val="7DB9052B"/>
    <w:rsid w:val="7DBDBD14"/>
    <w:rsid w:val="7E2FED04"/>
    <w:rsid w:val="7EA95B70"/>
    <w:rsid w:val="7FA1F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25pt" on="f"/>
      <v:textbox inset="0,0,0,0"/>
    </o:shapedefaults>
    <o:shapelayout v:ext="edit">
      <o:idmap v:ext="edit" data="2"/>
    </o:shapelayout>
  </w:shapeDefaults>
  <w:decimalSymbol w:val="."/>
  <w:listSeparator w:val=","/>
  <w14:docId w14:val="3C1AC470"/>
  <w14:defaultImageDpi w14:val="300"/>
  <w15:docId w15:val="{64790157-3420-5E4E-B3AB-A014D499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Indent"/>
    <w:qFormat/>
    <w:pPr>
      <w:spacing w:line="322" w:lineRule="auto"/>
    </w:pPr>
    <w:rPr>
      <w:rFonts w:ascii="Georgia" w:hAnsi="Georgia"/>
      <w:kern w:val="16"/>
      <w:sz w:val="21"/>
    </w:rPr>
  </w:style>
  <w:style w:type="paragraph" w:styleId="Heading1">
    <w:name w:val="heading 1"/>
    <w:basedOn w:val="Normal"/>
    <w:next w:val="1Headline-MediaInfo"/>
    <w:link w:val="Heading1Char"/>
    <w:qFormat/>
    <w:rsid w:val="009D6DEF"/>
    <w:pPr>
      <w:keepNext/>
      <w:spacing w:before="240" w:after="120" w:line="264" w:lineRule="auto"/>
      <w:outlineLvl w:val="0"/>
    </w:pPr>
    <w:rPr>
      <w:rFonts w:ascii="Arial" w:hAnsi="Arial"/>
      <w:b/>
      <w:color w:val="000000" w:themeColor="text1"/>
      <w:kern w:val="20"/>
      <w:sz w:val="32"/>
      <w:szCs w:val="32"/>
    </w:rPr>
  </w:style>
  <w:style w:type="paragraph" w:styleId="Heading2">
    <w:name w:val="heading 2"/>
    <w:basedOn w:val="Normal"/>
    <w:next w:val="2Subhead-MediaInfo"/>
    <w:qFormat/>
    <w:rsid w:val="00DC47D3"/>
    <w:pPr>
      <w:keepNext/>
      <w:spacing w:before="100" w:line="276" w:lineRule="auto"/>
      <w:outlineLvl w:val="1"/>
    </w:pPr>
    <w:rPr>
      <w:rFonts w:ascii="Arial" w:hAnsi="Arial"/>
      <w:i/>
      <w:kern w:val="18"/>
      <w:sz w:val="28"/>
      <w:szCs w:val="24"/>
    </w:rPr>
  </w:style>
  <w:style w:type="paragraph" w:styleId="Heading3">
    <w:name w:val="heading 3"/>
    <w:basedOn w:val="4PressContact-MediaInfo"/>
    <w:next w:val="4PressContact-MediaInfo"/>
    <w:qFormat/>
    <w:rsid w:val="00DC47D3"/>
    <w:pPr>
      <w:keepNext/>
      <w:outlineLvl w:val="2"/>
    </w:pPr>
    <w:rPr>
      <w:kern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5400"/>
        <w:tab w:val="right" w:pos="10800"/>
      </w:tabs>
    </w:pPr>
    <w:rPr>
      <w:rFonts w:ascii="Arial" w:hAnsi="Arial"/>
      <w:kern w:val="12"/>
      <w:sz w:val="18"/>
    </w:rPr>
  </w:style>
  <w:style w:type="paragraph" w:styleId="Header">
    <w:name w:val="header"/>
    <w:pPr>
      <w:tabs>
        <w:tab w:val="center" w:pos="5400"/>
        <w:tab w:val="right" w:pos="10800"/>
      </w:tabs>
    </w:pPr>
    <w:rPr>
      <w:rFonts w:ascii="Arial" w:hAnsi="Arial"/>
      <w:kern w:val="12"/>
      <w:sz w:val="18"/>
    </w:rPr>
  </w:style>
  <w:style w:type="paragraph" w:styleId="NormalIndent">
    <w:name w:val="Normal Indent"/>
    <w:basedOn w:val="Normal"/>
    <w:pPr>
      <w:ind w:firstLine="374"/>
    </w:pPr>
  </w:style>
  <w:style w:type="character" w:styleId="Hyperlink">
    <w:name w:val="Hyperlink"/>
    <w:rPr>
      <w:color w:val="000080"/>
      <w:u w:val="single"/>
    </w:rPr>
  </w:style>
  <w:style w:type="character" w:styleId="FollowedHyperlink">
    <w:name w:val="FollowedHyperlink"/>
    <w:rPr>
      <w:color w:val="000000"/>
      <w:u w:val="none"/>
    </w:rPr>
  </w:style>
  <w:style w:type="paragraph" w:customStyle="1" w:styleId="Small">
    <w:name w:val="Small"/>
    <w:basedOn w:val="Normal"/>
    <w:pPr>
      <w:spacing w:line="264" w:lineRule="auto"/>
    </w:pPr>
    <w:rPr>
      <w:sz w:val="19"/>
    </w:rPr>
  </w:style>
  <w:style w:type="paragraph" w:styleId="BalloonText">
    <w:name w:val="Balloon Text"/>
    <w:basedOn w:val="Normal"/>
    <w:link w:val="BalloonTextChar"/>
    <w:uiPriority w:val="99"/>
    <w:semiHidden/>
    <w:unhideWhenUsed/>
    <w:rsid w:val="00364F79"/>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64F79"/>
    <w:rPr>
      <w:rFonts w:ascii="Lucida Grande" w:hAnsi="Lucida Grande"/>
      <w:kern w:val="16"/>
      <w:sz w:val="18"/>
      <w:szCs w:val="18"/>
    </w:rPr>
  </w:style>
  <w:style w:type="character" w:customStyle="1" w:styleId="Heading1Char">
    <w:name w:val="Heading 1 Char"/>
    <w:basedOn w:val="DefaultParagraphFont"/>
    <w:link w:val="Heading1"/>
    <w:rsid w:val="009D6DEF"/>
    <w:rPr>
      <w:rFonts w:ascii="Arial" w:hAnsi="Arial"/>
      <w:b/>
      <w:color w:val="000000" w:themeColor="text1"/>
      <w:kern w:val="20"/>
      <w:sz w:val="32"/>
      <w:szCs w:val="32"/>
    </w:rPr>
  </w:style>
  <w:style w:type="paragraph" w:customStyle="1" w:styleId="4PressContact-MediaInfo">
    <w:name w:val="4 Press Contact-Media Info"/>
    <w:basedOn w:val="Normal"/>
    <w:qFormat/>
    <w:rsid w:val="00DC47D3"/>
    <w:pPr>
      <w:autoSpaceDE w:val="0"/>
      <w:autoSpaceDN w:val="0"/>
      <w:adjustRightInd w:val="0"/>
      <w:spacing w:line="264" w:lineRule="auto"/>
    </w:pPr>
    <w:rPr>
      <w:rFonts w:ascii="Arial" w:hAnsi="Arial" w:cs="Arial"/>
      <w:sz w:val="20"/>
    </w:rPr>
  </w:style>
  <w:style w:type="paragraph" w:customStyle="1" w:styleId="2Subhead-MediaInfo">
    <w:name w:val="2 Subhead-Media Info"/>
    <w:basedOn w:val="Heading2"/>
    <w:qFormat/>
    <w:rsid w:val="00FB7B5B"/>
    <w:rPr>
      <w:rFonts w:cs="Arial"/>
      <w:szCs w:val="26"/>
    </w:rPr>
  </w:style>
  <w:style w:type="paragraph" w:customStyle="1" w:styleId="3Bodytext-MediaInfo">
    <w:name w:val="3 Body text-Media Info"/>
    <w:basedOn w:val="NormalIndent"/>
    <w:qFormat/>
    <w:rsid w:val="00AC6900"/>
    <w:pPr>
      <w:spacing w:line="300" w:lineRule="auto"/>
      <w:ind w:firstLine="0"/>
    </w:pPr>
    <w:rPr>
      <w:rFonts w:ascii="Arial" w:hAnsi="Arial"/>
      <w:szCs w:val="21"/>
    </w:rPr>
  </w:style>
  <w:style w:type="paragraph" w:customStyle="1" w:styleId="1Headline-MediaInfo">
    <w:name w:val="1 Headline-Media Info"/>
    <w:basedOn w:val="Normal"/>
    <w:qFormat/>
    <w:rsid w:val="009C42A8"/>
    <w:pPr>
      <w:keepNext/>
      <w:spacing w:line="276" w:lineRule="auto"/>
      <w:outlineLvl w:val="0"/>
    </w:pPr>
    <w:rPr>
      <w:rFonts w:ascii="Arial" w:hAnsi="Arial" w:cs="Arial"/>
      <w:b/>
      <w:color w:val="000000" w:themeColor="text1"/>
      <w:kern w:val="20"/>
      <w:sz w:val="32"/>
      <w:szCs w:val="32"/>
    </w:rPr>
  </w:style>
  <w:style w:type="character" w:customStyle="1" w:styleId="normaltextrun">
    <w:name w:val="normaltextrun"/>
    <w:basedOn w:val="DefaultParagraphFont"/>
    <w:uiPriority w:val="1"/>
    <w:rsid w:val="0329530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9151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pbs.org/americanmasters" TargetMode="External"/><Relationship Id="rId18" Type="http://schemas.openxmlformats.org/officeDocument/2006/relationships/hyperlink" Target="https://www.pbs.org/pbs-video-app/" TargetMode="External"/><Relationship Id="rId26" Type="http://schemas.openxmlformats.org/officeDocument/2006/relationships/hyperlink" Target="https://www.youtube.com/c/americanmasters" TargetMode="External"/><Relationship Id="rId39" Type="http://schemas.microsoft.com/office/2020/10/relationships/intelligence" Target="intelligence2.xml"/><Relationship Id="rId21" Type="http://schemas.openxmlformats.org/officeDocument/2006/relationships/hyperlink" Target="https://www.pbs.org/show/american-masters/collections/accessible-episodes/"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thirteen.org/pressroom" TargetMode="External"/><Relationship Id="rId17" Type="http://schemas.openxmlformats.org/officeDocument/2006/relationships/hyperlink" Target="http://pbs.org/" TargetMode="External"/><Relationship Id="rId25" Type="http://schemas.openxmlformats.org/officeDocument/2006/relationships/hyperlink" Target="https://tiktok.com/@pbsamericanmasters?lang=en"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pbs.org/americanmasters" TargetMode="External"/><Relationship Id="rId20" Type="http://schemas.openxmlformats.org/officeDocument/2006/relationships/hyperlink" Target="https://help.pbs.org/support/solutions/5000121793" TargetMode="External"/><Relationship Id="rId29" Type="http://schemas.openxmlformats.org/officeDocument/2006/relationships/hyperlink" Target="http://wliw.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bs.org/pressroom" TargetMode="External"/><Relationship Id="rId24" Type="http://schemas.openxmlformats.org/officeDocument/2006/relationships/hyperlink" Target="http://instagram.com/pbsamericanmasters"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youtube.com/@americanmasters" TargetMode="External"/><Relationship Id="rId23" Type="http://schemas.openxmlformats.org/officeDocument/2006/relationships/hyperlink" Target="http://www.facebook.com/americanmasters" TargetMode="External"/><Relationship Id="rId28" Type="http://schemas.openxmlformats.org/officeDocument/2006/relationships/hyperlink" Target="http://thirteen.org/" TargetMode="External"/><Relationship Id="rId36" Type="http://schemas.openxmlformats.org/officeDocument/2006/relationships/footer" Target="footer3.xml"/><Relationship Id="rId10" Type="http://schemas.openxmlformats.org/officeDocument/2006/relationships/hyperlink" Target="mailto:nguyenJ@wnet.org" TargetMode="External"/><Relationship Id="rId19" Type="http://schemas.openxmlformats.org/officeDocument/2006/relationships/hyperlink" Target="https://www.pbs.org/passport/video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pbs.org/pbs-app/" TargetMode="External"/><Relationship Id="rId22" Type="http://schemas.openxmlformats.org/officeDocument/2006/relationships/hyperlink" Target="http://pbs.org/americanmasters," TargetMode="External"/><Relationship Id="rId27" Type="http://schemas.openxmlformats.org/officeDocument/2006/relationships/hyperlink" Target="http://wnet.org/" TargetMode="External"/><Relationship Id="rId30" Type="http://schemas.openxmlformats.org/officeDocument/2006/relationships/hyperlink" Target="http://allarts.org/" TargetMode="External"/><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1b461f8-f192-4e2d-9ba6-9a142946b54a" xsi:nil="true"/>
    <lcf76f155ced4ddcb4097134ff3c332f xmlns="e7adbe5b-113f-4502-9df4-bea9947e35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F9FB190286C041BCF83016DB79AC03" ma:contentTypeVersion="18" ma:contentTypeDescription="Create a new document." ma:contentTypeScope="" ma:versionID="32b353e4daf4d551c3aeed2d96548d08">
  <xsd:schema xmlns:xsd="http://www.w3.org/2001/XMLSchema" xmlns:xs="http://www.w3.org/2001/XMLSchema" xmlns:p="http://schemas.microsoft.com/office/2006/metadata/properties" xmlns:ns2="e7adbe5b-113f-4502-9df4-bea9947e352d" xmlns:ns3="21b461f8-f192-4e2d-9ba6-9a142946b54a" targetNamespace="http://schemas.microsoft.com/office/2006/metadata/properties" ma:root="true" ma:fieldsID="0a47ba03953f40feb6d02571c79d79be" ns2:_="" ns3:_="">
    <xsd:import namespace="e7adbe5b-113f-4502-9df4-bea9947e352d"/>
    <xsd:import namespace="21b461f8-f192-4e2d-9ba6-9a142946b5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be5b-113f-4502-9df4-bea9947e3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a6204a-e969-44b3-8255-26977fdbba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461f8-f192-4e2d-9ba6-9a142946b5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e1262-89c9-4765-b1ab-54dd8e78ff46}" ma:internalName="TaxCatchAll" ma:showField="CatchAllData" ma:web="21b461f8-f192-4e2d-9ba6-9a142946b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2ED19-C33A-9144-9ECB-8852034EC079}">
  <ds:schemaRefs>
    <ds:schemaRef ds:uri="http://schemas.openxmlformats.org/officeDocument/2006/bibliography"/>
  </ds:schemaRefs>
</ds:datastoreItem>
</file>

<file path=customXml/itemProps2.xml><?xml version="1.0" encoding="utf-8"?>
<ds:datastoreItem xmlns:ds="http://schemas.openxmlformats.org/officeDocument/2006/customXml" ds:itemID="{EC979C67-7F62-495A-82E5-190CC111F597}">
  <ds:schemaRefs>
    <ds:schemaRef ds:uri="http://schemas.microsoft.com/office/2006/metadata/properties"/>
    <ds:schemaRef ds:uri="http://schemas.microsoft.com/office/infopath/2007/PartnerControls"/>
    <ds:schemaRef ds:uri="21b461f8-f192-4e2d-9ba6-9a142946b54a"/>
    <ds:schemaRef ds:uri="e7adbe5b-113f-4502-9df4-bea9947e352d"/>
  </ds:schemaRefs>
</ds:datastoreItem>
</file>

<file path=customXml/itemProps3.xml><?xml version="1.0" encoding="utf-8"?>
<ds:datastoreItem xmlns:ds="http://schemas.openxmlformats.org/officeDocument/2006/customXml" ds:itemID="{4A5F227B-71CF-4678-90D9-5A5119A8B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be5b-113f-4502-9df4-bea9947e352d"/>
    <ds:schemaRef ds:uri="21b461f8-f192-4e2d-9ba6-9a142946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0578C6-2F75-4D25-B743-35BFA75B1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1569</Words>
  <Characters>8944</Characters>
  <Application>Microsoft Office Word</Application>
  <DocSecurity>0</DocSecurity>
  <Lines>74</Lines>
  <Paragraphs>20</Paragraphs>
  <ScaleCrop>false</ScaleCrop>
  <Manager/>
  <Company>www.brandwares.com</Company>
  <LinksUpToDate>false</LinksUpToDate>
  <CharactersWithSpaces>10493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wnet wnet</dc:creator>
  <cp:keywords/>
  <dc:description>Version 1.04_x000d_
Job 0734_x000d_
August 5, 2009</dc:description>
  <cp:lastModifiedBy>Jennifer Nguyen</cp:lastModifiedBy>
  <cp:revision>4</cp:revision>
  <cp:lastPrinted>2026-10-21T19:28:00Z</cp:lastPrinted>
  <dcterms:created xsi:type="dcterms:W3CDTF">2026-10-21T19:28:00Z</dcterms:created>
  <dcterms:modified xsi:type="dcterms:W3CDTF">2026-10-22T19:19:00Z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0x01010027F9FB190286C041BCF83016DB79AC03</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_activity">
    <vt:lpwstr>{"FileActivityType":"9","FileActivityTimeStamp":"2025-03-18T17:20:09.627Z","FileActivityUsersOnPage":[{"DisplayName":"Nguyen, Jennifer","Id":"nguyenj@wnet.org"},{"DisplayName":"Wu, Gloria","Id":"wug@wnet.org"}],"FileActivityNavigationId":null}</vt:lpwstr>
  </property>
  <property fmtid="{D5CDD505-2E9C-101B-9397-08002B2CF9AE}" pid="10" name="docLang">
    <vt:lpwstr>en</vt:lpwstr>
  </property>
</Properties>
</file>