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54A0D" w:rsidR="007202B1" w:rsidP="007202B1" w:rsidRDefault="00843BA5" w14:paraId="320C2015" w14:textId="63B20348">
      <w:pPr>
        <w:rPr>
          <w:rFonts w:asciiTheme="minorHAnsi" w:hAnsiTheme="minorHAnsi" w:cstheme="minorHAnsi"/>
          <w:b/>
          <w:bCs/>
        </w:rPr>
      </w:pPr>
      <w:r w:rsidRPr="00454A0D">
        <w:rPr>
          <w:rFonts w:asciiTheme="minorHAnsi" w:hAnsiTheme="minorHAnsi" w:cstheme="minorHAnsi"/>
          <w:b/>
          <w:bCs/>
        </w:rPr>
        <w:t xml:space="preserve">Nonesuch Releases </w:t>
      </w:r>
      <w:hyperlink w:history="1" r:id="rId8">
        <w:r w:rsidRPr="00791712" w:rsidR="00791712">
          <w:rPr>
            <w:rStyle w:val="Hyperlink"/>
            <w:rFonts w:asciiTheme="minorHAnsi" w:hAnsiTheme="minorHAnsi" w:cstheme="minorHAnsi"/>
            <w:b/>
            <w:bCs/>
          </w:rPr>
          <w:t xml:space="preserve">Caroline Shaw's Original Score for </w:t>
        </w:r>
        <w:r w:rsidR="00791712">
          <w:rPr>
            <w:rStyle w:val="Hyperlink"/>
            <w:rFonts w:asciiTheme="minorHAnsi" w:hAnsiTheme="minorHAnsi" w:cstheme="minorHAnsi"/>
            <w:b/>
            <w:bCs/>
            <w:i/>
            <w:iCs/>
          </w:rPr>
          <w:t>LEONARDO da VINCI</w:t>
        </w:r>
      </w:hyperlink>
      <w:r w:rsidRPr="00454A0D" w:rsidR="007202B1">
        <w:rPr>
          <w:rFonts w:asciiTheme="minorHAnsi" w:hAnsiTheme="minorHAnsi" w:cstheme="minorHAnsi"/>
          <w:b/>
          <w:bCs/>
        </w:rPr>
        <w:t xml:space="preserve">, </w:t>
      </w:r>
    </w:p>
    <w:p w:rsidRPr="00454A0D" w:rsidR="00140410" w:rsidP="007202B1" w:rsidRDefault="004D5B1B" w14:paraId="56F7742E" w14:textId="2B9B1C0B">
      <w:pPr>
        <w:rPr>
          <w:rFonts w:asciiTheme="minorHAnsi" w:hAnsiTheme="minorHAnsi" w:cstheme="minorHAnsi"/>
          <w:b/>
          <w:bCs/>
        </w:rPr>
      </w:pPr>
      <w:r>
        <w:rPr>
          <w:rFonts w:asciiTheme="minorHAnsi" w:hAnsiTheme="minorHAnsi" w:cstheme="minorHAnsi"/>
          <w:b/>
          <w:bCs/>
        </w:rPr>
        <w:t>a</w:t>
      </w:r>
      <w:r w:rsidRPr="00454A0D" w:rsidR="007202B1">
        <w:rPr>
          <w:rFonts w:asciiTheme="minorHAnsi" w:hAnsiTheme="minorHAnsi" w:cstheme="minorHAnsi"/>
          <w:b/>
          <w:bCs/>
        </w:rPr>
        <w:t xml:space="preserve"> New Film from Ken Burns</w:t>
      </w:r>
      <w:r w:rsidRPr="00454A0D" w:rsidR="00BE55A8">
        <w:rPr>
          <w:rFonts w:asciiTheme="minorHAnsi" w:hAnsiTheme="minorHAnsi" w:cstheme="minorHAnsi"/>
          <w:b/>
          <w:bCs/>
        </w:rPr>
        <w:t>, on October 25</w:t>
      </w:r>
      <w:r w:rsidR="007F350F">
        <w:rPr>
          <w:rFonts w:asciiTheme="minorHAnsi" w:hAnsiTheme="minorHAnsi" w:cstheme="minorHAnsi"/>
          <w:b/>
          <w:bCs/>
        </w:rPr>
        <w:t>; Album Track “</w:t>
      </w:r>
      <w:hyperlink w:history="1" r:id="rId9">
        <w:r w:rsidRPr="007F350F" w:rsidR="007F350F">
          <w:rPr>
            <w:rStyle w:val="Hyperlink"/>
            <w:rFonts w:asciiTheme="minorHAnsi" w:hAnsiTheme="minorHAnsi" w:cstheme="minorHAnsi"/>
            <w:b/>
            <w:bCs/>
          </w:rPr>
          <w:t>Intentions of the Mind</w:t>
        </w:r>
      </w:hyperlink>
      <w:r w:rsidR="007F350F">
        <w:rPr>
          <w:rFonts w:asciiTheme="minorHAnsi" w:hAnsiTheme="minorHAnsi" w:cstheme="minorHAnsi"/>
          <w:b/>
          <w:bCs/>
        </w:rPr>
        <w:t>” out Today</w:t>
      </w:r>
    </w:p>
    <w:p w:rsidRPr="00454A0D" w:rsidR="00140410" w:rsidP="007202B1" w:rsidRDefault="00140410" w14:paraId="05CC9B33" w14:textId="156AA55C">
      <w:pPr>
        <w:rPr>
          <w:rFonts w:asciiTheme="minorHAnsi" w:hAnsiTheme="minorHAnsi" w:cstheme="minorHAnsi"/>
          <w:b/>
          <w:bCs/>
        </w:rPr>
      </w:pPr>
    </w:p>
    <w:p w:rsidRPr="00454A0D" w:rsidR="007202B1" w:rsidP="007202B1" w:rsidRDefault="007202B1" w14:paraId="53A7D8D1" w14:textId="3E739AEB">
      <w:pPr>
        <w:rPr>
          <w:rFonts w:asciiTheme="minorHAnsi" w:hAnsiTheme="minorHAnsi" w:cstheme="minorHAnsi"/>
          <w:b/>
          <w:bCs/>
        </w:rPr>
      </w:pPr>
      <w:r w:rsidRPr="00454A0D">
        <w:rPr>
          <w:rFonts w:asciiTheme="minorHAnsi" w:hAnsiTheme="minorHAnsi" w:cstheme="minorHAnsi"/>
          <w:b/>
          <w:bCs/>
        </w:rPr>
        <w:t>Original music composed by Shaw &amp; performed by</w:t>
      </w:r>
    </w:p>
    <w:p w:rsidRPr="00454A0D" w:rsidR="00140410" w:rsidP="00970931" w:rsidRDefault="007202B1" w14:paraId="7ADE6100" w14:textId="042FCBDD">
      <w:pPr>
        <w:rPr>
          <w:rFonts w:asciiTheme="minorHAnsi" w:hAnsiTheme="minorHAnsi" w:cstheme="minorHAnsi"/>
          <w:b/>
          <w:bCs/>
        </w:rPr>
      </w:pPr>
      <w:bookmarkStart w:name="_Hlk170742724" w:id="0"/>
      <w:r w:rsidRPr="00454A0D">
        <w:rPr>
          <w:rFonts w:asciiTheme="minorHAnsi" w:hAnsiTheme="minorHAnsi" w:cstheme="minorHAnsi"/>
          <w:b/>
          <w:bCs/>
        </w:rPr>
        <w:t>Attacca Quartet, Sō Percussion</w:t>
      </w:r>
      <w:r w:rsidRPr="00454A0D" w:rsidR="004838C3">
        <w:rPr>
          <w:rFonts w:asciiTheme="minorHAnsi" w:hAnsiTheme="minorHAnsi" w:cstheme="minorHAnsi"/>
          <w:b/>
          <w:bCs/>
        </w:rPr>
        <w:t>,</w:t>
      </w:r>
      <w:r w:rsidRPr="00454A0D">
        <w:rPr>
          <w:rFonts w:asciiTheme="minorHAnsi" w:hAnsiTheme="minorHAnsi" w:cstheme="minorHAnsi"/>
          <w:b/>
          <w:bCs/>
        </w:rPr>
        <w:t xml:space="preserve"> Roomful of </w:t>
      </w:r>
      <w:r w:rsidRPr="00454A0D" w:rsidR="004838C3">
        <w:rPr>
          <w:rFonts w:asciiTheme="minorHAnsi" w:hAnsiTheme="minorHAnsi" w:cstheme="minorHAnsi"/>
          <w:b/>
          <w:bCs/>
        </w:rPr>
        <w:t xml:space="preserve">Teeth &amp; </w:t>
      </w:r>
      <w:bookmarkStart w:name="_Hlk171593602" w:id="1"/>
      <w:r w:rsidRPr="00454A0D" w:rsidR="004838C3">
        <w:rPr>
          <w:rFonts w:asciiTheme="minorHAnsi" w:hAnsiTheme="minorHAnsi" w:cstheme="minorHAnsi"/>
          <w:b/>
          <w:bCs/>
        </w:rPr>
        <w:t>John Patitucci</w:t>
      </w:r>
      <w:bookmarkEnd w:id="1"/>
    </w:p>
    <w:p w:rsidRPr="00454A0D" w:rsidR="00641797" w:rsidP="007202B1" w:rsidRDefault="004838C3" w14:paraId="268FCF4F" w14:textId="3AAC077D">
      <w:pPr>
        <w:rPr>
          <w:rFonts w:asciiTheme="minorHAnsi" w:hAnsiTheme="minorHAnsi" w:cstheme="minorHAnsi"/>
          <w:b/>
          <w:bCs/>
        </w:rPr>
      </w:pPr>
      <w:r w:rsidRPr="00454A0D">
        <w:rPr>
          <w:rFonts w:asciiTheme="minorHAnsi" w:hAnsiTheme="minorHAnsi" w:cstheme="minorHAnsi"/>
          <w:b/>
          <w:bCs/>
        </w:rPr>
        <w:t xml:space="preserve"> </w:t>
      </w:r>
    </w:p>
    <w:p w:rsidR="004D5B1B" w:rsidP="007202B1" w:rsidRDefault="00641797" w14:paraId="711D8E44" w14:textId="77777777">
      <w:pPr>
        <w:rPr>
          <w:rFonts w:asciiTheme="minorHAnsi" w:hAnsiTheme="minorHAnsi" w:cstheme="minorHAnsi"/>
          <w:b/>
          <w:bCs/>
        </w:rPr>
      </w:pPr>
      <w:r w:rsidRPr="00454A0D">
        <w:rPr>
          <w:rFonts w:asciiTheme="minorHAnsi" w:hAnsiTheme="minorHAnsi" w:cstheme="minorHAnsi"/>
          <w:b/>
          <w:bCs/>
        </w:rPr>
        <w:t xml:space="preserve">New York’s </w:t>
      </w:r>
      <w:r w:rsidRPr="00454A0D" w:rsidR="00926151">
        <w:rPr>
          <w:rFonts w:asciiTheme="minorHAnsi" w:hAnsiTheme="minorHAnsi" w:cstheme="minorHAnsi"/>
          <w:b/>
          <w:bCs/>
        </w:rPr>
        <w:t xml:space="preserve">The </w:t>
      </w:r>
      <w:r w:rsidRPr="00454A0D">
        <w:rPr>
          <w:rFonts w:asciiTheme="minorHAnsi" w:hAnsiTheme="minorHAnsi" w:cstheme="minorHAnsi"/>
          <w:b/>
          <w:bCs/>
        </w:rPr>
        <w:t xml:space="preserve">Town Hall </w:t>
      </w:r>
      <w:r w:rsidRPr="00454A0D" w:rsidR="008C1A01">
        <w:rPr>
          <w:rFonts w:asciiTheme="minorHAnsi" w:hAnsiTheme="minorHAnsi" w:cstheme="minorHAnsi"/>
          <w:b/>
          <w:bCs/>
        </w:rPr>
        <w:t xml:space="preserve">to </w:t>
      </w:r>
      <w:r w:rsidRPr="00454A0D">
        <w:rPr>
          <w:rFonts w:asciiTheme="minorHAnsi" w:hAnsiTheme="minorHAnsi" w:cstheme="minorHAnsi"/>
          <w:b/>
          <w:bCs/>
        </w:rPr>
        <w:t xml:space="preserve">host celebration of documentary, </w:t>
      </w:r>
    </w:p>
    <w:p w:rsidRPr="00454A0D" w:rsidR="00641797" w:rsidP="007202B1" w:rsidRDefault="00641797" w14:paraId="617631B4" w14:textId="15E7B094">
      <w:pPr>
        <w:rPr>
          <w:rFonts w:asciiTheme="minorHAnsi" w:hAnsiTheme="minorHAnsi" w:cstheme="minorHAnsi"/>
          <w:b/>
          <w:bCs/>
        </w:rPr>
      </w:pPr>
      <w:r w:rsidRPr="00454A0D">
        <w:rPr>
          <w:rFonts w:asciiTheme="minorHAnsi" w:hAnsiTheme="minorHAnsi" w:cstheme="minorHAnsi"/>
          <w:b/>
          <w:bCs/>
        </w:rPr>
        <w:t>with live musical performances</w:t>
      </w:r>
      <w:r w:rsidRPr="00454A0D" w:rsidR="00926151">
        <w:rPr>
          <w:rFonts w:asciiTheme="minorHAnsi" w:hAnsiTheme="minorHAnsi" w:cstheme="minorHAnsi"/>
          <w:b/>
          <w:bCs/>
        </w:rPr>
        <w:t xml:space="preserve"> &amp;</w:t>
      </w:r>
      <w:r w:rsidRPr="00454A0D">
        <w:rPr>
          <w:rFonts w:asciiTheme="minorHAnsi" w:hAnsiTheme="minorHAnsi" w:cstheme="minorHAnsi"/>
          <w:b/>
          <w:bCs/>
        </w:rPr>
        <w:t xml:space="preserve"> film excerpts</w:t>
      </w:r>
      <w:r w:rsidRPr="00454A0D" w:rsidR="00454A0D">
        <w:rPr>
          <w:rFonts w:asciiTheme="minorHAnsi" w:hAnsiTheme="minorHAnsi" w:cstheme="minorHAnsi"/>
          <w:b/>
          <w:bCs/>
        </w:rPr>
        <w:t>,</w:t>
      </w:r>
      <w:r w:rsidRPr="00454A0D">
        <w:rPr>
          <w:rFonts w:asciiTheme="minorHAnsi" w:hAnsiTheme="minorHAnsi" w:cstheme="minorHAnsi"/>
          <w:b/>
          <w:bCs/>
        </w:rPr>
        <w:t xml:space="preserve"> on October 29</w:t>
      </w:r>
    </w:p>
    <w:bookmarkEnd w:id="0"/>
    <w:p w:rsidRPr="00454A0D" w:rsidR="007202B1" w:rsidP="007202B1" w:rsidRDefault="007202B1" w14:paraId="069CACBC" w14:textId="77777777">
      <w:pPr>
        <w:rPr>
          <w:rFonts w:asciiTheme="minorHAnsi" w:hAnsiTheme="minorHAnsi" w:cstheme="minorHAnsi"/>
          <w:b/>
          <w:bCs/>
        </w:rPr>
      </w:pPr>
    </w:p>
    <w:p w:rsidR="004D5B1B" w:rsidP="00970931" w:rsidRDefault="007202B1" w14:paraId="37CC9D7C" w14:textId="77777777">
      <w:pPr>
        <w:rPr>
          <w:rFonts w:asciiTheme="minorHAnsi" w:hAnsiTheme="minorHAnsi" w:cstheme="minorHAnsi"/>
          <w:b/>
          <w:bCs/>
        </w:rPr>
      </w:pPr>
      <w:r w:rsidRPr="00454A0D">
        <w:rPr>
          <w:rFonts w:asciiTheme="minorHAnsi" w:hAnsiTheme="minorHAnsi" w:cstheme="minorHAnsi"/>
          <w:b/>
          <w:bCs/>
        </w:rPr>
        <w:t xml:space="preserve">Two-part film, </w:t>
      </w:r>
      <w:r w:rsidRPr="00454A0D" w:rsidR="004838C3">
        <w:rPr>
          <w:rFonts w:asciiTheme="minorHAnsi" w:hAnsiTheme="minorHAnsi" w:cstheme="minorHAnsi"/>
          <w:b/>
          <w:bCs/>
        </w:rPr>
        <w:t>directed</w:t>
      </w:r>
      <w:r w:rsidRPr="00454A0D">
        <w:rPr>
          <w:rFonts w:asciiTheme="minorHAnsi" w:hAnsiTheme="minorHAnsi" w:cstheme="minorHAnsi"/>
          <w:b/>
          <w:bCs/>
        </w:rPr>
        <w:t xml:space="preserve"> by </w:t>
      </w:r>
      <w:r w:rsidRPr="00454A0D" w:rsidR="00437865">
        <w:rPr>
          <w:rFonts w:asciiTheme="minorHAnsi" w:hAnsiTheme="minorHAnsi" w:cstheme="minorHAnsi"/>
          <w:b/>
          <w:bCs/>
        </w:rPr>
        <w:t xml:space="preserve">Ken Burns, </w:t>
      </w:r>
      <w:r w:rsidRPr="00454A0D">
        <w:rPr>
          <w:rFonts w:asciiTheme="minorHAnsi" w:hAnsiTheme="minorHAnsi" w:cstheme="minorHAnsi"/>
          <w:b/>
          <w:bCs/>
        </w:rPr>
        <w:t>Sarah Burns &amp; David McMahon</w:t>
      </w:r>
      <w:r w:rsidRPr="00454A0D" w:rsidR="0089400D">
        <w:rPr>
          <w:rFonts w:asciiTheme="minorHAnsi" w:hAnsiTheme="minorHAnsi" w:cstheme="minorHAnsi"/>
          <w:b/>
          <w:bCs/>
        </w:rPr>
        <w:t>,</w:t>
      </w:r>
      <w:r w:rsidRPr="00454A0D" w:rsidR="004838C3">
        <w:rPr>
          <w:rFonts w:asciiTheme="minorHAnsi" w:hAnsiTheme="minorHAnsi" w:cstheme="minorHAnsi"/>
          <w:b/>
          <w:bCs/>
        </w:rPr>
        <w:t xml:space="preserve"> </w:t>
      </w:r>
    </w:p>
    <w:p w:rsidRPr="00454A0D" w:rsidR="007202B1" w:rsidP="00970931" w:rsidRDefault="004838C3" w14:paraId="6A79063C" w14:textId="746DEA90">
      <w:pPr>
        <w:rPr>
          <w:rFonts w:asciiTheme="minorHAnsi" w:hAnsiTheme="minorHAnsi" w:cstheme="minorHAnsi"/>
          <w:b/>
          <w:bCs/>
        </w:rPr>
      </w:pPr>
      <w:r w:rsidRPr="00454A0D">
        <w:rPr>
          <w:rFonts w:asciiTheme="minorHAnsi" w:hAnsiTheme="minorHAnsi" w:cstheme="minorHAnsi"/>
          <w:b/>
          <w:bCs/>
        </w:rPr>
        <w:t xml:space="preserve">and written by McMahon </w:t>
      </w:r>
      <w:r w:rsidRPr="00454A0D" w:rsidR="001845CE">
        <w:rPr>
          <w:rFonts w:asciiTheme="minorHAnsi" w:hAnsiTheme="minorHAnsi" w:cstheme="minorHAnsi"/>
          <w:b/>
          <w:bCs/>
        </w:rPr>
        <w:t>&amp;</w:t>
      </w:r>
      <w:r w:rsidRPr="00454A0D">
        <w:rPr>
          <w:rFonts w:asciiTheme="minorHAnsi" w:hAnsiTheme="minorHAnsi" w:cstheme="minorHAnsi"/>
          <w:b/>
          <w:bCs/>
        </w:rPr>
        <w:t xml:space="preserve"> Sarah Burns</w:t>
      </w:r>
      <w:r w:rsidRPr="00454A0D" w:rsidR="00454A0D">
        <w:rPr>
          <w:rFonts w:asciiTheme="minorHAnsi" w:hAnsiTheme="minorHAnsi" w:cstheme="minorHAnsi"/>
          <w:b/>
          <w:bCs/>
        </w:rPr>
        <w:t>,</w:t>
      </w:r>
      <w:r w:rsidRPr="00454A0D" w:rsidR="00265BBD">
        <w:rPr>
          <w:rFonts w:asciiTheme="minorHAnsi" w:hAnsiTheme="minorHAnsi" w:cstheme="minorHAnsi"/>
          <w:b/>
          <w:bCs/>
        </w:rPr>
        <w:t xml:space="preserve"> </w:t>
      </w:r>
      <w:r w:rsidRPr="00454A0D" w:rsidR="007202B1">
        <w:rPr>
          <w:rFonts w:asciiTheme="minorHAnsi" w:hAnsiTheme="minorHAnsi" w:cstheme="minorHAnsi"/>
          <w:b/>
          <w:bCs/>
        </w:rPr>
        <w:t>airs on PBS November 18 &amp; 19</w:t>
      </w:r>
    </w:p>
    <w:p w:rsidRPr="00454A0D" w:rsidR="007202B1" w:rsidP="0089400D" w:rsidRDefault="007202B1" w14:paraId="1D6C24A3" w14:textId="77777777">
      <w:pPr>
        <w:rPr>
          <w:rFonts w:asciiTheme="minorHAnsi" w:hAnsiTheme="minorHAnsi" w:cstheme="minorHAnsi"/>
          <w:b/>
          <w:bCs/>
        </w:rPr>
      </w:pPr>
    </w:p>
    <w:p w:rsidRPr="00454A0D" w:rsidR="00454A0D" w:rsidP="00454A0D" w:rsidRDefault="00265BBD" w14:paraId="53E03645" w14:textId="77777777">
      <w:pPr>
        <w:rPr>
          <w:rFonts w:asciiTheme="minorHAnsi" w:hAnsiTheme="minorHAnsi" w:cstheme="minorHAnsi"/>
        </w:rPr>
      </w:pPr>
      <w:r w:rsidRPr="00454A0D">
        <w:rPr>
          <w:rFonts w:asciiTheme="minorHAnsi" w:hAnsiTheme="minorHAnsi" w:cstheme="minorHAnsi"/>
          <w:noProof/>
        </w:rPr>
        <w:drawing>
          <wp:inline distT="0" distB="0" distL="0" distR="0" wp14:anchorId="09901CDF" wp14:editId="78B04876">
            <wp:extent cx="1738266" cy="1738266"/>
            <wp:effectExtent l="0" t="0" r="1905" b="1905"/>
            <wp:docPr id="424017434" name="Picture 1" descr="A cover of a mov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ver of a movi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751931" cy="1751931"/>
                    </a:xfrm>
                    <a:prstGeom prst="rect">
                      <a:avLst/>
                    </a:prstGeom>
                    <a:noFill/>
                    <a:ln>
                      <a:noFill/>
                    </a:ln>
                  </pic:spPr>
                </pic:pic>
              </a:graphicData>
            </a:graphic>
          </wp:inline>
        </w:drawing>
      </w:r>
    </w:p>
    <w:p w:rsidRPr="00454A0D" w:rsidR="00454A0D" w:rsidP="007202B1" w:rsidRDefault="00454A0D" w14:paraId="1081ED82" w14:textId="77777777">
      <w:pPr>
        <w:jc w:val="both"/>
        <w:rPr>
          <w:rFonts w:asciiTheme="minorHAnsi" w:hAnsiTheme="minorHAnsi" w:cstheme="minorHAnsi"/>
        </w:rPr>
      </w:pPr>
    </w:p>
    <w:p w:rsidRPr="00454A0D" w:rsidR="00347A68" w:rsidP="007202B1" w:rsidRDefault="008A6E57" w14:paraId="739BBBCA" w14:textId="102CBB57">
      <w:pPr>
        <w:jc w:val="both"/>
        <w:rPr>
          <w:rFonts w:asciiTheme="minorHAnsi" w:hAnsiTheme="minorHAnsi" w:cstheme="minorHAnsi"/>
        </w:rPr>
      </w:pPr>
      <w:r w:rsidRPr="00454A0D">
        <w:rPr>
          <w:rFonts w:asciiTheme="minorHAnsi" w:hAnsiTheme="minorHAnsi" w:cstheme="minorHAnsi"/>
        </w:rPr>
        <w:t xml:space="preserve">The </w:t>
      </w:r>
      <w:hyperlink w:history="1" r:id="rId11">
        <w:r w:rsidRPr="00791712">
          <w:rPr>
            <w:rStyle w:val="Hyperlink"/>
            <w:rFonts w:asciiTheme="minorHAnsi" w:hAnsiTheme="minorHAnsi" w:cstheme="minorHAnsi"/>
          </w:rPr>
          <w:t xml:space="preserve">original </w:t>
        </w:r>
        <w:r w:rsidRPr="00791712" w:rsidR="00BA535B">
          <w:rPr>
            <w:rStyle w:val="Hyperlink"/>
            <w:rFonts w:asciiTheme="minorHAnsi" w:hAnsiTheme="minorHAnsi" w:cstheme="minorHAnsi"/>
          </w:rPr>
          <w:t>score</w:t>
        </w:r>
      </w:hyperlink>
      <w:r w:rsidRPr="00454A0D">
        <w:rPr>
          <w:rFonts w:asciiTheme="minorHAnsi" w:hAnsiTheme="minorHAnsi" w:cstheme="minorHAnsi"/>
        </w:rPr>
        <w:t xml:space="preserve"> for </w:t>
      </w:r>
      <w:r w:rsidRPr="00454A0D" w:rsidR="00BA535B">
        <w:rPr>
          <w:rFonts w:asciiTheme="minorHAnsi" w:hAnsiTheme="minorHAnsi" w:cstheme="minorHAnsi"/>
        </w:rPr>
        <w:t>Ken Burns’</w:t>
      </w:r>
      <w:r w:rsidR="00523860">
        <w:rPr>
          <w:rFonts w:asciiTheme="minorHAnsi" w:hAnsiTheme="minorHAnsi" w:cstheme="minorHAnsi"/>
        </w:rPr>
        <w:t>s</w:t>
      </w:r>
      <w:r w:rsidRPr="00454A0D" w:rsidR="00BA535B">
        <w:rPr>
          <w:rFonts w:asciiTheme="minorHAnsi" w:hAnsiTheme="minorHAnsi" w:cstheme="minorHAnsi"/>
        </w:rPr>
        <w:t xml:space="preserve"> new two-part documentary,</w:t>
      </w:r>
      <w:r w:rsidRPr="00454A0D" w:rsidR="00347A68">
        <w:rPr>
          <w:rFonts w:asciiTheme="minorHAnsi" w:hAnsiTheme="minorHAnsi" w:cstheme="minorHAnsi"/>
        </w:rPr>
        <w:t xml:space="preserve"> </w:t>
      </w:r>
      <w:r w:rsidRPr="00454A0D" w:rsidR="00FF03C2">
        <w:rPr>
          <w:rFonts w:asciiTheme="minorHAnsi" w:hAnsiTheme="minorHAnsi" w:cstheme="minorHAnsi"/>
          <w:b/>
          <w:bCs/>
          <w:i/>
          <w:iCs/>
        </w:rPr>
        <w:t xml:space="preserve">LEONARDO </w:t>
      </w:r>
      <w:r w:rsidRPr="00454A0D" w:rsidR="008729A9">
        <w:rPr>
          <w:rFonts w:asciiTheme="minorHAnsi" w:hAnsiTheme="minorHAnsi" w:cstheme="minorHAnsi"/>
          <w:b/>
          <w:bCs/>
          <w:i/>
          <w:iCs/>
        </w:rPr>
        <w:t>da</w:t>
      </w:r>
      <w:r w:rsidRPr="00454A0D" w:rsidR="00FF03C2">
        <w:rPr>
          <w:rFonts w:asciiTheme="minorHAnsi" w:hAnsiTheme="minorHAnsi" w:cstheme="minorHAnsi"/>
          <w:b/>
          <w:bCs/>
          <w:i/>
          <w:iCs/>
        </w:rPr>
        <w:t xml:space="preserve"> VINCI</w:t>
      </w:r>
      <w:r w:rsidRPr="00454A0D" w:rsidR="00BA535B">
        <w:rPr>
          <w:rFonts w:asciiTheme="minorHAnsi" w:hAnsiTheme="minorHAnsi" w:cstheme="minorHAnsi"/>
        </w:rPr>
        <w:t xml:space="preserve">, </w:t>
      </w:r>
      <w:r w:rsidRPr="00454A0D" w:rsidR="00562119">
        <w:rPr>
          <w:rFonts w:asciiTheme="minorHAnsi" w:hAnsiTheme="minorHAnsi" w:cstheme="minorHAnsi"/>
        </w:rPr>
        <w:t xml:space="preserve">with </w:t>
      </w:r>
      <w:r w:rsidR="00791712">
        <w:rPr>
          <w:rFonts w:asciiTheme="minorHAnsi" w:hAnsiTheme="minorHAnsi" w:cstheme="minorHAnsi"/>
        </w:rPr>
        <w:t>new</w:t>
      </w:r>
      <w:r w:rsidRPr="00454A0D" w:rsidR="00BA535B">
        <w:rPr>
          <w:rFonts w:asciiTheme="minorHAnsi" w:hAnsiTheme="minorHAnsi" w:cstheme="minorHAnsi"/>
        </w:rPr>
        <w:t xml:space="preserve"> compositions by Caroline Shaw, </w:t>
      </w:r>
      <w:r w:rsidRPr="00454A0D" w:rsidR="00347A68">
        <w:rPr>
          <w:rFonts w:asciiTheme="minorHAnsi" w:hAnsiTheme="minorHAnsi" w:cstheme="minorHAnsi"/>
        </w:rPr>
        <w:t>is available</w:t>
      </w:r>
      <w:r w:rsidRPr="00454A0D" w:rsidR="00BA535B">
        <w:rPr>
          <w:rFonts w:asciiTheme="minorHAnsi" w:hAnsiTheme="minorHAnsi" w:cstheme="minorHAnsi"/>
        </w:rPr>
        <w:t xml:space="preserve"> via Nonesuch Records on October 25, 2024; the documentary </w:t>
      </w:r>
      <w:r w:rsidRPr="00454A0D" w:rsidR="00E03C49">
        <w:rPr>
          <w:rFonts w:asciiTheme="minorHAnsi" w:hAnsiTheme="minorHAnsi" w:cstheme="minorHAnsi"/>
        </w:rPr>
        <w:t>airs</w:t>
      </w:r>
      <w:r w:rsidRPr="00454A0D" w:rsidR="00BA535B">
        <w:rPr>
          <w:rFonts w:asciiTheme="minorHAnsi" w:hAnsiTheme="minorHAnsi" w:cstheme="minorHAnsi"/>
        </w:rPr>
        <w:t xml:space="preserve"> on November 18 and 19</w:t>
      </w:r>
      <w:r w:rsidRPr="00454A0D" w:rsidR="00E03C49">
        <w:rPr>
          <w:rFonts w:asciiTheme="minorHAnsi" w:hAnsiTheme="minorHAnsi" w:cstheme="minorHAnsi"/>
        </w:rPr>
        <w:t xml:space="preserve"> at 8pm ET (check </w:t>
      </w:r>
      <w:r w:rsidRPr="00454A0D" w:rsidR="00FF03C2">
        <w:rPr>
          <w:rFonts w:asciiTheme="minorHAnsi" w:hAnsiTheme="minorHAnsi" w:cstheme="minorHAnsi"/>
        </w:rPr>
        <w:t>local listings</w:t>
      </w:r>
      <w:r w:rsidRPr="00454A0D" w:rsidR="00E03C49">
        <w:rPr>
          <w:rFonts w:asciiTheme="minorHAnsi" w:hAnsiTheme="minorHAnsi" w:cstheme="minorHAnsi"/>
        </w:rPr>
        <w:t>)</w:t>
      </w:r>
      <w:r w:rsidRPr="00454A0D" w:rsidR="00D4435B">
        <w:rPr>
          <w:rFonts w:asciiTheme="minorHAnsi" w:hAnsiTheme="minorHAnsi" w:cstheme="minorHAnsi"/>
        </w:rPr>
        <w:t xml:space="preserve"> </w:t>
      </w:r>
      <w:r w:rsidRPr="00454A0D" w:rsidR="00D4435B">
        <w:rPr>
          <w:rFonts w:eastAsia="Times New Roman" w:asciiTheme="minorHAnsi" w:hAnsiTheme="minorHAnsi" w:cstheme="minorHAnsi"/>
        </w:rPr>
        <w:t xml:space="preserve">on PBS, </w:t>
      </w:r>
      <w:hyperlink r:id="rId12">
        <w:r w:rsidRPr="00454A0D" w:rsidR="00D4435B">
          <w:rPr>
            <w:rFonts w:eastAsia="Times New Roman" w:asciiTheme="minorHAnsi" w:hAnsiTheme="minorHAnsi" w:cstheme="minorHAnsi"/>
            <w:color w:val="0078D7"/>
            <w:u w:val="single"/>
          </w:rPr>
          <w:t>PBS.org</w:t>
        </w:r>
      </w:hyperlink>
      <w:r w:rsidRPr="00454A0D" w:rsidR="00970931">
        <w:rPr>
          <w:rFonts w:eastAsia="Times New Roman" w:asciiTheme="minorHAnsi" w:hAnsiTheme="minorHAnsi" w:cstheme="minorHAnsi"/>
          <w:color w:val="0078D7"/>
          <w:u w:val="single"/>
        </w:rPr>
        <w:t>,</w:t>
      </w:r>
      <w:r w:rsidRPr="00454A0D" w:rsidR="00D4435B">
        <w:rPr>
          <w:rFonts w:eastAsia="Times New Roman" w:asciiTheme="minorHAnsi" w:hAnsiTheme="minorHAnsi" w:cstheme="minorHAnsi"/>
        </w:rPr>
        <w:t xml:space="preserve"> and the</w:t>
      </w:r>
      <w:hyperlink r:id="rId13">
        <w:r w:rsidRPr="00454A0D" w:rsidR="00D4435B">
          <w:rPr>
            <w:rFonts w:eastAsia="Times New Roman" w:asciiTheme="minorHAnsi" w:hAnsiTheme="minorHAnsi" w:cstheme="minorHAnsi"/>
            <w:color w:val="0078D7"/>
            <w:u w:val="single"/>
          </w:rPr>
          <w:t xml:space="preserve"> PBS App</w:t>
        </w:r>
      </w:hyperlink>
      <w:r w:rsidRPr="00454A0D" w:rsidR="00BA535B">
        <w:rPr>
          <w:rFonts w:asciiTheme="minorHAnsi" w:hAnsiTheme="minorHAnsi" w:cstheme="minorHAnsi"/>
        </w:rPr>
        <w:t>.</w:t>
      </w:r>
      <w:r w:rsidRPr="00454A0D" w:rsidR="00FF03C2">
        <w:rPr>
          <w:rFonts w:asciiTheme="minorHAnsi" w:hAnsiTheme="minorHAnsi" w:cstheme="minorHAnsi"/>
        </w:rPr>
        <w:t xml:space="preserve"> </w:t>
      </w:r>
      <w:r w:rsidRPr="00454A0D" w:rsidR="00BA535B">
        <w:rPr>
          <w:rFonts w:asciiTheme="minorHAnsi" w:hAnsiTheme="minorHAnsi" w:cstheme="minorHAnsi"/>
        </w:rPr>
        <w:t xml:space="preserve">The album features performances by </w:t>
      </w:r>
      <w:bookmarkStart w:name="_Hlk170744897" w:id="2"/>
      <w:r w:rsidRPr="00454A0D" w:rsidR="007677E8">
        <w:rPr>
          <w:rFonts w:asciiTheme="minorHAnsi" w:hAnsiTheme="minorHAnsi" w:cstheme="minorHAnsi"/>
        </w:rPr>
        <w:t>the composer</w:t>
      </w:r>
      <w:r w:rsidRPr="00454A0D" w:rsidR="00D15AC1">
        <w:rPr>
          <w:rFonts w:asciiTheme="minorHAnsi" w:hAnsiTheme="minorHAnsi" w:cstheme="minorHAnsi"/>
        </w:rPr>
        <w:t xml:space="preserve">’s </w:t>
      </w:r>
      <w:r w:rsidRPr="00454A0D" w:rsidR="007677E8">
        <w:rPr>
          <w:rFonts w:asciiTheme="minorHAnsi" w:hAnsiTheme="minorHAnsi" w:cstheme="minorHAnsi"/>
        </w:rPr>
        <w:t xml:space="preserve">longtime collaborators </w:t>
      </w:r>
      <w:r w:rsidRPr="00454A0D" w:rsidR="00BA535B">
        <w:rPr>
          <w:rFonts w:asciiTheme="minorHAnsi" w:hAnsiTheme="minorHAnsi" w:cstheme="minorHAnsi"/>
        </w:rPr>
        <w:t>Attacca Quartet, Sō Percussion, and Roomful of Teeth</w:t>
      </w:r>
      <w:bookmarkEnd w:id="2"/>
      <w:r w:rsidRPr="00454A0D" w:rsidR="00454A0D">
        <w:rPr>
          <w:rFonts w:asciiTheme="minorHAnsi" w:hAnsiTheme="minorHAnsi" w:cstheme="minorHAnsi"/>
        </w:rPr>
        <w:t xml:space="preserve"> as well as</w:t>
      </w:r>
      <w:r w:rsidRPr="00454A0D" w:rsidR="00454A0D">
        <w:t xml:space="preserve"> </w:t>
      </w:r>
      <w:r w:rsidRPr="00454A0D" w:rsidR="00454A0D">
        <w:rPr>
          <w:rFonts w:asciiTheme="minorHAnsi" w:hAnsiTheme="minorHAnsi" w:cstheme="minorHAnsi"/>
        </w:rPr>
        <w:t>John Patitucci</w:t>
      </w:r>
      <w:r w:rsidRPr="00454A0D">
        <w:rPr>
          <w:rFonts w:asciiTheme="minorHAnsi" w:hAnsiTheme="minorHAnsi" w:cstheme="minorHAnsi"/>
        </w:rPr>
        <w:t xml:space="preserve">. </w:t>
      </w:r>
      <w:r w:rsidRPr="00454A0D" w:rsidR="00641797">
        <w:rPr>
          <w:rFonts w:asciiTheme="minorHAnsi" w:hAnsiTheme="minorHAnsi" w:cstheme="minorHAnsi"/>
        </w:rPr>
        <w:t xml:space="preserve">Shaw wrote and recorded </w:t>
      </w:r>
      <w:r w:rsidRPr="00454A0D" w:rsidR="00454A0D">
        <w:rPr>
          <w:rFonts w:asciiTheme="minorHAnsi" w:hAnsiTheme="minorHAnsi" w:cstheme="minorHAnsi"/>
        </w:rPr>
        <w:t>new</w:t>
      </w:r>
      <w:r w:rsidRPr="00454A0D" w:rsidR="00641797">
        <w:rPr>
          <w:rFonts w:asciiTheme="minorHAnsi" w:hAnsiTheme="minorHAnsi" w:cstheme="minorHAnsi"/>
        </w:rPr>
        <w:t xml:space="preserve"> music for </w:t>
      </w:r>
      <w:r w:rsidRPr="00454A0D" w:rsidR="004D5B1B">
        <w:rPr>
          <w:rFonts w:asciiTheme="minorHAnsi" w:hAnsiTheme="minorHAnsi" w:cstheme="minorHAnsi"/>
          <w:b/>
          <w:bCs/>
          <w:i/>
          <w:iCs/>
        </w:rPr>
        <w:t>LEONARDO da VINCI</w:t>
      </w:r>
      <w:r w:rsidRPr="00454A0D" w:rsidR="00641797">
        <w:rPr>
          <w:rFonts w:asciiTheme="minorHAnsi" w:hAnsiTheme="minorHAnsi" w:cstheme="minorHAnsi"/>
        </w:rPr>
        <w:t xml:space="preserve">, marking the first time a Ken Burns film has featured </w:t>
      </w:r>
      <w:r w:rsidRPr="00454A0D" w:rsidR="00D15AC1">
        <w:rPr>
          <w:rFonts w:asciiTheme="minorHAnsi" w:hAnsiTheme="minorHAnsi" w:cstheme="minorHAnsi"/>
        </w:rPr>
        <w:t>an entirely original score</w:t>
      </w:r>
      <w:r w:rsidRPr="00454A0D" w:rsidR="00641797">
        <w:rPr>
          <w:rFonts w:asciiTheme="minorHAnsi" w:hAnsiTheme="minorHAnsi" w:cstheme="minorHAnsi"/>
        </w:rPr>
        <w:t>.</w:t>
      </w:r>
      <w:r w:rsidR="00454A0D">
        <w:rPr>
          <w:rFonts w:asciiTheme="minorHAnsi" w:hAnsiTheme="minorHAnsi" w:cstheme="minorHAnsi"/>
        </w:rPr>
        <w:t xml:space="preserve"> The album track “</w:t>
      </w:r>
      <w:hyperlink w:history="1" r:id="rId14">
        <w:r w:rsidRPr="00454A0D" w:rsidR="00454A0D">
          <w:rPr>
            <w:rStyle w:val="Hyperlink"/>
            <w:rFonts w:asciiTheme="minorHAnsi" w:hAnsiTheme="minorHAnsi" w:cstheme="minorHAnsi"/>
          </w:rPr>
          <w:t>Intentions of the Mind</w:t>
        </w:r>
      </w:hyperlink>
      <w:r w:rsidR="00454A0D">
        <w:rPr>
          <w:rFonts w:asciiTheme="minorHAnsi" w:hAnsiTheme="minorHAnsi" w:cstheme="minorHAnsi"/>
        </w:rPr>
        <w:t xml:space="preserve">,” along with a </w:t>
      </w:r>
      <w:hyperlink w:history="1" r:id="rId15">
        <w:r w:rsidRPr="00454A0D" w:rsidR="00454A0D">
          <w:rPr>
            <w:rStyle w:val="Hyperlink"/>
            <w:rFonts w:asciiTheme="minorHAnsi" w:hAnsiTheme="minorHAnsi" w:cstheme="minorHAnsi"/>
          </w:rPr>
          <w:t>music video</w:t>
        </w:r>
      </w:hyperlink>
      <w:r w:rsidR="00454A0D">
        <w:rPr>
          <w:rFonts w:asciiTheme="minorHAnsi" w:hAnsiTheme="minorHAnsi" w:cstheme="minorHAnsi"/>
        </w:rPr>
        <w:t>, are available now.</w:t>
      </w:r>
    </w:p>
    <w:p w:rsidRPr="00454A0D" w:rsidR="007677E8" w:rsidP="007202B1" w:rsidRDefault="007677E8" w14:paraId="02E2656B" w14:textId="77777777">
      <w:pPr>
        <w:jc w:val="both"/>
        <w:rPr>
          <w:rFonts w:asciiTheme="minorHAnsi" w:hAnsiTheme="minorHAnsi" w:cstheme="minorHAnsi"/>
        </w:rPr>
      </w:pPr>
    </w:p>
    <w:p w:rsidRPr="00454A0D" w:rsidR="007677E8" w:rsidP="0C871A47" w:rsidRDefault="007677E8" w14:paraId="7B322799" w14:textId="3FA800D7">
      <w:pPr>
        <w:jc w:val="both"/>
        <w:rPr>
          <w:rFonts w:ascii="Calibri" w:hAnsi="Calibri" w:cs="Calibri" w:asciiTheme="minorAscii" w:hAnsiTheme="minorAscii" w:cstheme="minorAscii"/>
        </w:rPr>
      </w:pPr>
      <w:r w:rsidRPr="0C871A47" w:rsidR="007677E8">
        <w:rPr>
          <w:rFonts w:ascii="Calibri" w:hAnsi="Calibri" w:cs="Calibri" w:asciiTheme="minorAscii" w:hAnsiTheme="minorAscii" w:cstheme="minorAscii"/>
        </w:rPr>
        <w:t xml:space="preserve">In celebration of </w:t>
      </w:r>
      <w:r w:rsidRPr="0C871A47" w:rsidR="00FF03C2">
        <w:rPr>
          <w:rFonts w:ascii="Calibri" w:hAnsi="Calibri" w:cs="Calibri" w:asciiTheme="minorAscii" w:hAnsiTheme="minorAscii" w:cstheme="minorAscii"/>
          <w:b w:val="1"/>
          <w:bCs w:val="1"/>
          <w:i w:val="1"/>
          <w:iCs w:val="1"/>
        </w:rPr>
        <w:t xml:space="preserve">LEONARDO </w:t>
      </w:r>
      <w:r w:rsidRPr="0C871A47" w:rsidR="008729A9">
        <w:rPr>
          <w:rFonts w:ascii="Calibri" w:hAnsi="Calibri" w:cs="Calibri" w:asciiTheme="minorAscii" w:hAnsiTheme="minorAscii" w:cstheme="minorAscii"/>
          <w:b w:val="1"/>
          <w:bCs w:val="1"/>
          <w:i w:val="1"/>
          <w:iCs w:val="1"/>
        </w:rPr>
        <w:t>da</w:t>
      </w:r>
      <w:r w:rsidRPr="0C871A47" w:rsidR="00FF03C2">
        <w:rPr>
          <w:rFonts w:ascii="Calibri" w:hAnsi="Calibri" w:cs="Calibri" w:asciiTheme="minorAscii" w:hAnsiTheme="minorAscii" w:cstheme="minorAscii"/>
          <w:b w:val="1"/>
          <w:bCs w:val="1"/>
          <w:i w:val="1"/>
          <w:iCs w:val="1"/>
        </w:rPr>
        <w:t xml:space="preserve"> VINCI</w:t>
      </w:r>
      <w:r w:rsidRPr="0C871A47" w:rsidR="007677E8">
        <w:rPr>
          <w:rFonts w:ascii="Calibri" w:hAnsi="Calibri" w:cs="Calibri" w:asciiTheme="minorAscii" w:hAnsiTheme="minorAscii" w:cstheme="minorAscii"/>
        </w:rPr>
        <w:t>, New York City’s</w:t>
      </w:r>
      <w:r w:rsidRPr="0C871A47" w:rsidR="00E03C49">
        <w:rPr>
          <w:rFonts w:ascii="Calibri" w:hAnsi="Calibri" w:cs="Calibri" w:asciiTheme="minorAscii" w:hAnsiTheme="minorAscii" w:cstheme="minorAscii"/>
        </w:rPr>
        <w:t xml:space="preserve"> historic </w:t>
      </w:r>
      <w:r w:rsidRPr="0C871A47" w:rsidR="00E03C49">
        <w:rPr>
          <w:rFonts w:ascii="Calibri" w:hAnsi="Calibri" w:cs="Calibri" w:asciiTheme="minorAscii" w:hAnsiTheme="minorAscii" w:cstheme="minorAscii"/>
        </w:rPr>
        <w:t>venue</w:t>
      </w:r>
      <w:r w:rsidRPr="0C871A47" w:rsidR="007677E8">
        <w:rPr>
          <w:rFonts w:ascii="Calibri" w:hAnsi="Calibri" w:cs="Calibri" w:asciiTheme="minorAscii" w:hAnsiTheme="minorAscii" w:cstheme="minorAscii"/>
        </w:rPr>
        <w:t xml:space="preserve"> The Town Hall </w:t>
      </w:r>
      <w:r w:rsidRPr="0C871A47" w:rsidR="0F608829">
        <w:rPr>
          <w:rFonts w:ascii="Calibri" w:hAnsi="Calibri" w:cs="Calibri" w:asciiTheme="minorAscii" w:hAnsiTheme="minorAscii" w:cstheme="minorAscii"/>
        </w:rPr>
        <w:t xml:space="preserve">hosts </w:t>
      </w:r>
      <w:r w:rsidRPr="0C871A47" w:rsidR="007677E8">
        <w:rPr>
          <w:rFonts w:ascii="Calibri" w:hAnsi="Calibri" w:cs="Calibri" w:asciiTheme="minorAscii" w:hAnsiTheme="minorAscii" w:cstheme="minorAscii"/>
        </w:rPr>
        <w:t>an evening</w:t>
      </w:r>
      <w:r w:rsidRPr="0C871A47" w:rsidR="11F3FD74">
        <w:rPr>
          <w:rFonts w:ascii="Calibri" w:hAnsi="Calibri" w:cs="Calibri" w:asciiTheme="minorAscii" w:hAnsiTheme="minorAscii" w:cstheme="minorAscii"/>
        </w:rPr>
        <w:t>, presented by Bank of America,</w:t>
      </w:r>
      <w:r w:rsidRPr="0C871A47" w:rsidR="007677E8">
        <w:rPr>
          <w:rFonts w:ascii="Calibri" w:hAnsi="Calibri" w:cs="Calibri" w:asciiTheme="minorAscii" w:hAnsiTheme="minorAscii" w:cstheme="minorAscii"/>
        </w:rPr>
        <w:t xml:space="preserve"> of performances from Shaw’s score by Attacca Quartet, Sō Percussion, and Roomful of Teeth on October 29. The filmmakers </w:t>
      </w:r>
      <w:r w:rsidRPr="0C871A47" w:rsidR="00562119">
        <w:rPr>
          <w:rFonts w:ascii="Calibri" w:hAnsi="Calibri" w:cs="Calibri" w:asciiTheme="minorAscii" w:hAnsiTheme="minorAscii" w:cstheme="minorAscii"/>
        </w:rPr>
        <w:t xml:space="preserve">will </w:t>
      </w:r>
      <w:r w:rsidRPr="0C871A47" w:rsidR="007677E8">
        <w:rPr>
          <w:rFonts w:ascii="Calibri" w:hAnsi="Calibri" w:cs="Calibri" w:asciiTheme="minorAscii" w:hAnsiTheme="minorAscii" w:cstheme="minorAscii"/>
        </w:rPr>
        <w:t xml:space="preserve">also preview excerpts from the four-hour film. More information is available </w:t>
      </w:r>
      <w:hyperlink r:id="R65d5a635422d4896">
        <w:r w:rsidRPr="0C871A47" w:rsidR="00454A0D">
          <w:rPr>
            <w:rStyle w:val="Hyperlink"/>
            <w:rFonts w:ascii="Calibri" w:hAnsi="Calibri" w:cs="Calibri" w:asciiTheme="minorAscii" w:hAnsiTheme="minorAscii" w:cstheme="minorAscii"/>
          </w:rPr>
          <w:t>here</w:t>
        </w:r>
      </w:hyperlink>
      <w:r w:rsidRPr="0C871A47" w:rsidR="00E03C49">
        <w:rPr>
          <w:rFonts w:ascii="Calibri" w:hAnsi="Calibri" w:cs="Calibri" w:asciiTheme="minorAscii" w:hAnsiTheme="minorAscii" w:cstheme="minorAscii"/>
        </w:rPr>
        <w:t>.</w:t>
      </w:r>
    </w:p>
    <w:p w:rsidRPr="00454A0D" w:rsidR="00641797" w:rsidP="007202B1" w:rsidRDefault="00641797" w14:paraId="344A9819" w14:textId="77777777">
      <w:pPr>
        <w:jc w:val="both"/>
        <w:rPr>
          <w:rFonts w:asciiTheme="minorHAnsi" w:hAnsiTheme="minorHAnsi" w:cstheme="minorHAnsi"/>
        </w:rPr>
      </w:pPr>
    </w:p>
    <w:p w:rsidRPr="00454A0D" w:rsidR="00347A68" w:rsidP="00BA535B" w:rsidRDefault="00FF03C2" w14:paraId="38E194CA" w14:textId="1F1BC542">
      <w:pPr>
        <w:jc w:val="both"/>
        <w:rPr>
          <w:rFonts w:asciiTheme="minorHAnsi" w:hAnsiTheme="minorHAnsi" w:cstheme="minorHAnsi"/>
        </w:rPr>
      </w:pPr>
      <w:r w:rsidRPr="00454A0D">
        <w:rPr>
          <w:rFonts w:asciiTheme="minorHAnsi" w:hAnsiTheme="minorHAnsi" w:cstheme="minorHAnsi"/>
          <w:b/>
          <w:bCs/>
          <w:i/>
          <w:iCs/>
        </w:rPr>
        <w:t xml:space="preserve">LEONARDO </w:t>
      </w:r>
      <w:r w:rsidRPr="00454A0D" w:rsidR="008729A9">
        <w:rPr>
          <w:rFonts w:asciiTheme="minorHAnsi" w:hAnsiTheme="minorHAnsi" w:cstheme="minorHAnsi"/>
          <w:b/>
          <w:bCs/>
          <w:i/>
          <w:iCs/>
        </w:rPr>
        <w:t>da</w:t>
      </w:r>
      <w:r w:rsidRPr="00454A0D">
        <w:rPr>
          <w:rFonts w:asciiTheme="minorHAnsi" w:hAnsiTheme="minorHAnsi" w:cstheme="minorHAnsi"/>
          <w:b/>
          <w:bCs/>
          <w:i/>
          <w:iCs/>
        </w:rPr>
        <w:t xml:space="preserve"> VINCI</w:t>
      </w:r>
      <w:r w:rsidRPr="00454A0D">
        <w:rPr>
          <w:rFonts w:asciiTheme="minorHAnsi" w:hAnsiTheme="minorHAnsi" w:cstheme="minorHAnsi"/>
          <w:b/>
          <w:bCs/>
        </w:rPr>
        <w:t xml:space="preserve"> </w:t>
      </w:r>
      <w:r w:rsidRPr="00454A0D" w:rsidR="00BA535B">
        <w:rPr>
          <w:rFonts w:asciiTheme="minorHAnsi" w:hAnsiTheme="minorHAnsi" w:cstheme="minorHAnsi"/>
        </w:rPr>
        <w:t xml:space="preserve">is directed by Ken Burns, Sarah Burns, and David McMahon. The film, which explores the life and work of the </w:t>
      </w:r>
      <w:r w:rsidRPr="00454A0D" w:rsidR="00041259">
        <w:rPr>
          <w:rFonts w:asciiTheme="minorHAnsi" w:hAnsiTheme="minorHAnsi" w:cstheme="minorHAnsi"/>
        </w:rPr>
        <w:t>fifteenth</w:t>
      </w:r>
      <w:r w:rsidRPr="00454A0D" w:rsidR="00BA535B">
        <w:rPr>
          <w:rFonts w:asciiTheme="minorHAnsi" w:hAnsiTheme="minorHAnsi" w:cstheme="minorHAnsi"/>
        </w:rPr>
        <w:t xml:space="preserve"> century polymath Leonardo da Vinci, is Burns’</w:t>
      </w:r>
      <w:r w:rsidR="00523860">
        <w:rPr>
          <w:rFonts w:asciiTheme="minorHAnsi" w:hAnsiTheme="minorHAnsi" w:cstheme="minorHAnsi"/>
        </w:rPr>
        <w:t>s</w:t>
      </w:r>
      <w:r w:rsidRPr="00454A0D" w:rsidR="00BA535B">
        <w:rPr>
          <w:rFonts w:asciiTheme="minorHAnsi" w:hAnsiTheme="minorHAnsi" w:cstheme="minorHAnsi"/>
        </w:rPr>
        <w:t xml:space="preserve"> first non-American subject. It also marks a significant change in the team’s filmmaking style, which includes using split screens with images, video, and sound from different periods to further contextualize Leonardo’s art and scientific explorations. </w:t>
      </w:r>
      <w:r w:rsidRPr="00454A0D">
        <w:rPr>
          <w:rFonts w:asciiTheme="minorHAnsi" w:hAnsiTheme="minorHAnsi" w:cstheme="minorHAnsi"/>
          <w:b/>
          <w:bCs/>
          <w:i/>
          <w:iCs/>
        </w:rPr>
        <w:t xml:space="preserve">LEONARDO </w:t>
      </w:r>
      <w:r w:rsidRPr="00454A0D" w:rsidR="008729A9">
        <w:rPr>
          <w:rFonts w:asciiTheme="minorHAnsi" w:hAnsiTheme="minorHAnsi" w:cstheme="minorHAnsi"/>
          <w:b/>
          <w:bCs/>
          <w:i/>
          <w:iCs/>
        </w:rPr>
        <w:t>da</w:t>
      </w:r>
      <w:r w:rsidRPr="00454A0D">
        <w:rPr>
          <w:rFonts w:asciiTheme="minorHAnsi" w:hAnsiTheme="minorHAnsi" w:cstheme="minorHAnsi"/>
          <w:b/>
          <w:bCs/>
          <w:i/>
          <w:iCs/>
        </w:rPr>
        <w:t xml:space="preserve"> VINCI</w:t>
      </w:r>
      <w:r w:rsidRPr="00454A0D">
        <w:rPr>
          <w:rFonts w:asciiTheme="minorHAnsi" w:hAnsiTheme="minorHAnsi" w:cstheme="minorHAnsi"/>
          <w:b/>
          <w:bCs/>
        </w:rPr>
        <w:t xml:space="preserve"> </w:t>
      </w:r>
      <w:r w:rsidRPr="00454A0D" w:rsidR="00BA535B">
        <w:rPr>
          <w:rFonts w:asciiTheme="minorHAnsi" w:hAnsiTheme="minorHAnsi" w:cstheme="minorHAnsi"/>
        </w:rPr>
        <w:t>looks at how the artist influenced and inspired future generations, and it finds in his soaring imagination and profound intellect the foundation for a conversation we are still having today: what is our relationship with nature and what does it mean to be human?</w:t>
      </w:r>
    </w:p>
    <w:p w:rsidRPr="00454A0D" w:rsidR="00BA535B" w:rsidP="00BA535B" w:rsidRDefault="00BA535B" w14:paraId="7EF1ADC2" w14:textId="77777777">
      <w:pPr>
        <w:jc w:val="both"/>
        <w:rPr>
          <w:rFonts w:asciiTheme="minorHAnsi" w:hAnsiTheme="minorHAnsi" w:cstheme="minorHAnsi"/>
        </w:rPr>
      </w:pPr>
    </w:p>
    <w:p w:rsidRPr="00454A0D" w:rsidR="00682C62" w:rsidP="007202B1" w:rsidRDefault="00BA535B" w14:paraId="7F159A64" w14:textId="266BE9D7">
      <w:pPr>
        <w:jc w:val="both"/>
        <w:rPr>
          <w:rFonts w:asciiTheme="minorHAnsi" w:hAnsiTheme="minorHAnsi" w:cstheme="minorHAnsi"/>
        </w:rPr>
      </w:pPr>
      <w:r w:rsidRPr="00454A0D">
        <w:rPr>
          <w:rFonts w:asciiTheme="minorHAnsi" w:hAnsiTheme="minorHAnsi" w:cstheme="minorHAnsi"/>
        </w:rPr>
        <w:t>“No single person can speak to our collective effort to understand the world and ourselves,” said Ken Burns. “But Leonardo had a unique genius for inquiry, aided by his extraordinary skills as an artist and scientist, that helps us better understand the natural world that we are part of and to appreciate more fully what it means to be alive and human.”</w:t>
      </w:r>
    </w:p>
    <w:p w:rsidRPr="00454A0D" w:rsidR="00041259" w:rsidP="007202B1" w:rsidRDefault="00041259" w14:paraId="4F405105" w14:textId="77777777">
      <w:pPr>
        <w:jc w:val="both"/>
        <w:rPr>
          <w:rFonts w:asciiTheme="minorHAnsi" w:hAnsiTheme="minorHAnsi" w:cstheme="minorHAnsi"/>
        </w:rPr>
      </w:pPr>
    </w:p>
    <w:p w:rsidRPr="00454A0D" w:rsidR="00BA535B" w:rsidP="00041259" w:rsidRDefault="00041259" w14:paraId="52FE4B53" w14:textId="55F72606">
      <w:pPr>
        <w:jc w:val="both"/>
        <w:rPr>
          <w:rFonts w:asciiTheme="minorHAnsi" w:hAnsiTheme="minorHAnsi" w:cstheme="minorHAnsi"/>
        </w:rPr>
      </w:pPr>
      <w:r w:rsidRPr="00454A0D">
        <w:rPr>
          <w:rFonts w:asciiTheme="minorHAnsi" w:hAnsiTheme="minorHAnsi" w:cstheme="minorHAnsi"/>
        </w:rPr>
        <w:t>“To help give depth and dimension to Leonardo’s inner life, and to carry our viewers on his personal journey, we enlisted the composer Caroline Shaw,” McMahon says in the album’s liner not</w:t>
      </w:r>
      <w:r w:rsidRPr="00454A0D" w:rsidR="00F2788E">
        <w:rPr>
          <w:rFonts w:asciiTheme="minorHAnsi" w:hAnsiTheme="minorHAnsi" w:cstheme="minorHAnsi"/>
        </w:rPr>
        <w:t>e</w:t>
      </w:r>
      <w:r w:rsidRPr="00454A0D">
        <w:rPr>
          <w:rFonts w:asciiTheme="minorHAnsi" w:hAnsiTheme="minorHAnsi" w:cstheme="minorHAnsi"/>
        </w:rPr>
        <w:t>. “Caroline’s existing body of music—joyful, daring, at times transcendent, and wholly unique—seemed to speak directly to Leonardo, a seeking soul who, 500 years after his death, can come across as</w:t>
      </w:r>
      <w:r w:rsidRPr="00454A0D" w:rsidR="007677E8">
        <w:rPr>
          <w:rFonts w:asciiTheme="minorHAnsi" w:hAnsiTheme="minorHAnsi" w:cstheme="minorHAnsi"/>
        </w:rPr>
        <w:t xml:space="preserve"> </w:t>
      </w:r>
      <w:r w:rsidRPr="00454A0D">
        <w:rPr>
          <w:rFonts w:asciiTheme="minorHAnsi" w:hAnsiTheme="minorHAnsi" w:cstheme="minorHAnsi"/>
        </w:rPr>
        <w:t xml:space="preserve">strikingly modern. A fully original score, we believed, would add crucial connective tissue to areas where the record of </w:t>
      </w:r>
      <w:r w:rsidRPr="00454A0D">
        <w:rPr>
          <w:rFonts w:asciiTheme="minorHAnsi" w:hAnsiTheme="minorHAnsi" w:cstheme="minorHAnsi"/>
        </w:rPr>
        <w:lastRenderedPageBreak/>
        <w:t>Leonardo’s life is thin and it’s possible to briefly lose his trail. The music Caroline created is dynamic, enthralling and filled with wonder.</w:t>
      </w:r>
    </w:p>
    <w:p w:rsidRPr="00454A0D" w:rsidR="00013D10" w:rsidP="00041259" w:rsidRDefault="00013D10" w14:paraId="26DC4146" w14:textId="77777777">
      <w:pPr>
        <w:jc w:val="both"/>
        <w:rPr>
          <w:rFonts w:asciiTheme="minorHAnsi" w:hAnsiTheme="minorHAnsi" w:cstheme="minorHAnsi"/>
        </w:rPr>
      </w:pPr>
    </w:p>
    <w:p w:rsidRPr="00454A0D" w:rsidR="00041259" w:rsidP="00041259" w:rsidRDefault="00013D10" w14:paraId="1AFC4C5F" w14:textId="3D1CAD83">
      <w:pPr>
        <w:jc w:val="both"/>
        <w:rPr>
          <w:rFonts w:asciiTheme="minorHAnsi" w:hAnsiTheme="minorHAnsi" w:cstheme="minorHAnsi"/>
        </w:rPr>
      </w:pPr>
      <w:r w:rsidRPr="00454A0D">
        <w:rPr>
          <w:rFonts w:asciiTheme="minorHAnsi" w:hAnsiTheme="minorHAnsi" w:cstheme="minorHAnsi"/>
        </w:rPr>
        <w:t>“</w:t>
      </w:r>
      <w:r w:rsidRPr="00454A0D" w:rsidR="00D15AC1">
        <w:rPr>
          <w:rFonts w:eastAsia="Times New Roman" w:asciiTheme="minorHAnsi" w:hAnsiTheme="minorHAnsi" w:cstheme="minorHAnsi"/>
          <w:color w:val="222222"/>
          <w:shd w:val="clear" w:color="auto" w:fill="FFFFFF"/>
        </w:rPr>
        <w:t xml:space="preserve">This soundtrack is a testament to the inspired efforts of Jennifer Dunnington, who marshaled it into being, the brilliant musicians and vocalists who, with the help of Alex </w:t>
      </w:r>
      <w:proofErr w:type="spellStart"/>
      <w:r w:rsidRPr="00454A0D" w:rsidR="00D15AC1">
        <w:rPr>
          <w:rFonts w:eastAsia="Times New Roman" w:asciiTheme="minorHAnsi" w:hAnsiTheme="minorHAnsi" w:cstheme="minorHAnsi"/>
          <w:color w:val="222222"/>
          <w:shd w:val="clear" w:color="auto" w:fill="FFFFFF"/>
        </w:rPr>
        <w:t>Venguer</w:t>
      </w:r>
      <w:proofErr w:type="spellEnd"/>
      <w:r w:rsidRPr="00454A0D" w:rsidR="00D15AC1">
        <w:rPr>
          <w:rFonts w:eastAsia="Times New Roman" w:asciiTheme="minorHAnsi" w:hAnsiTheme="minorHAnsi" w:cstheme="minorHAnsi"/>
          <w:color w:val="222222"/>
          <w:shd w:val="clear" w:color="auto" w:fill="FFFFFF"/>
        </w:rPr>
        <w:t>, Neal Shaw, Colton Dodd and Tim Marchiafava, made it soar, and most of all Caroline Shaw, who might be Leonardo’s soulmate from across time</w:t>
      </w:r>
      <w:r w:rsidRPr="00454A0D">
        <w:rPr>
          <w:rFonts w:asciiTheme="minorHAnsi" w:hAnsiTheme="minorHAnsi" w:cstheme="minorHAnsi"/>
        </w:rPr>
        <w:t>,” he continues. “With her help, the Leonardo who emerges is no wizard shrouded in mystery, but a prideful, obsessive, at times lonely or flustered, occasionally ecstatic, and, in the end, content man who is in ways both modern and thoroughly of his time.”</w:t>
      </w:r>
    </w:p>
    <w:p w:rsidRPr="00454A0D" w:rsidR="00265BBD" w:rsidP="00041259" w:rsidRDefault="00265BBD" w14:paraId="41F5A1A6" w14:textId="77777777">
      <w:pPr>
        <w:jc w:val="both"/>
        <w:rPr>
          <w:rFonts w:asciiTheme="minorHAnsi" w:hAnsiTheme="minorHAnsi" w:cstheme="minorHAnsi"/>
        </w:rPr>
      </w:pPr>
    </w:p>
    <w:p w:rsidRPr="00454A0D" w:rsidR="00013D10" w:rsidP="00013D10" w:rsidRDefault="00013D10" w14:paraId="329C0C48" w14:textId="6754E694">
      <w:pPr>
        <w:jc w:val="both"/>
        <w:rPr>
          <w:rFonts w:asciiTheme="minorHAnsi" w:hAnsiTheme="minorHAnsi" w:cstheme="minorHAnsi"/>
        </w:rPr>
      </w:pPr>
      <w:r w:rsidRPr="00454A0D">
        <w:rPr>
          <w:rFonts w:asciiTheme="minorHAnsi" w:hAnsiTheme="minorHAnsi" w:cstheme="minorHAnsi"/>
        </w:rPr>
        <w:t>“As we set out to explore Leonardo’s life, we realized that while he was very much a man of his time, he was also interested in something more universal,” said Sarah Burns</w:t>
      </w:r>
      <w:r w:rsidRPr="00454A0D" w:rsidR="008C1A01">
        <w:rPr>
          <w:rFonts w:asciiTheme="minorHAnsi" w:hAnsiTheme="minorHAnsi" w:cstheme="minorHAnsi"/>
        </w:rPr>
        <w:t xml:space="preserve">. </w:t>
      </w:r>
      <w:r w:rsidRPr="00454A0D">
        <w:rPr>
          <w:rFonts w:asciiTheme="minorHAnsi" w:hAnsiTheme="minorHAnsi" w:cstheme="minorHAnsi"/>
        </w:rPr>
        <w:t>“Leonardo was uniquely focused on finding connections throughout nature, something that strikes us as very modern today, but which of course has a long history.”</w:t>
      </w:r>
    </w:p>
    <w:p w:rsidRPr="00454A0D" w:rsidR="00013D10" w:rsidP="00041259" w:rsidRDefault="00013D10" w14:paraId="408E6A97" w14:textId="77777777">
      <w:pPr>
        <w:jc w:val="both"/>
        <w:rPr>
          <w:rFonts w:asciiTheme="minorHAnsi" w:hAnsiTheme="minorHAnsi" w:cstheme="minorHAnsi"/>
        </w:rPr>
      </w:pPr>
    </w:p>
    <w:p w:rsidRPr="00454A0D" w:rsidR="005E0150" w:rsidP="007202B1" w:rsidRDefault="006D5A12" w14:paraId="39DB4329" w14:textId="2945B60E">
      <w:pPr>
        <w:jc w:val="both"/>
        <w:rPr>
          <w:rStyle w:val="Hyperlink"/>
          <w:rFonts w:asciiTheme="minorHAnsi" w:hAnsiTheme="minorHAnsi" w:cstheme="minorHAnsi"/>
          <w:u w:val="none"/>
        </w:rPr>
      </w:pPr>
      <w:r w:rsidRPr="00454A0D">
        <w:rPr>
          <w:rFonts w:asciiTheme="minorHAnsi" w:hAnsiTheme="minorHAnsi" w:cstheme="minorHAnsi"/>
        </w:rPr>
        <w:t>Caroline Shaw is a musician who moves among roles, genres, and mediums, trying to imagine a world of sound that has never been heard before but has always existed. She is the recipient of the 2013 Pulitzer Prize in Music, several Grammy awards, an honorary doctorate from Yale, and a Thomas J. Watson Fellowship. She has worked with a range of artists including</w:t>
      </w:r>
      <w:r w:rsidRPr="00CC150B">
        <w:rPr>
          <w:rFonts w:asciiTheme="minorHAnsi" w:hAnsiTheme="minorHAnsi" w:cstheme="minorHAnsi"/>
        </w:rPr>
        <w:t xml:space="preserve"> </w:t>
      </w:r>
      <w:r w:rsidRPr="00454A0D">
        <w:rPr>
          <w:rFonts w:asciiTheme="minorHAnsi" w:hAnsiTheme="minorHAnsi" w:cstheme="minorHAnsi"/>
        </w:rPr>
        <w:t xml:space="preserve">Rosalía, Renée Fleming, and Yo-Yo Ma, and she has contributed music to films and TV series including </w:t>
      </w:r>
      <w:r w:rsidRPr="00454A0D">
        <w:rPr>
          <w:rFonts w:asciiTheme="minorHAnsi" w:hAnsiTheme="minorHAnsi" w:cstheme="minorHAnsi"/>
          <w:i/>
          <w:iCs/>
        </w:rPr>
        <w:t>Fleishman Is in Trouble</w:t>
      </w:r>
      <w:r w:rsidRPr="00454A0D">
        <w:rPr>
          <w:rFonts w:asciiTheme="minorHAnsi" w:hAnsiTheme="minorHAnsi" w:cstheme="minorHAnsi"/>
        </w:rPr>
        <w:t xml:space="preserve">, </w:t>
      </w:r>
      <w:r w:rsidRPr="00454A0D">
        <w:rPr>
          <w:rFonts w:asciiTheme="minorHAnsi" w:hAnsiTheme="minorHAnsi" w:cstheme="minorHAnsi"/>
          <w:i/>
          <w:iCs/>
        </w:rPr>
        <w:t>Bombshell</w:t>
      </w:r>
      <w:r w:rsidRPr="00454A0D">
        <w:rPr>
          <w:rFonts w:asciiTheme="minorHAnsi" w:hAnsiTheme="minorHAnsi" w:cstheme="minorHAnsi"/>
        </w:rPr>
        <w:t xml:space="preserve">, </w:t>
      </w:r>
      <w:r w:rsidRPr="00454A0D">
        <w:rPr>
          <w:rFonts w:asciiTheme="minorHAnsi" w:hAnsiTheme="minorHAnsi" w:cstheme="minorHAnsi"/>
          <w:i/>
          <w:iCs/>
        </w:rPr>
        <w:t>Yellowjackets</w:t>
      </w:r>
      <w:r w:rsidRPr="00454A0D">
        <w:rPr>
          <w:rFonts w:asciiTheme="minorHAnsi" w:hAnsiTheme="minorHAnsi" w:cstheme="minorHAnsi"/>
        </w:rPr>
        <w:t xml:space="preserve">, </w:t>
      </w:r>
      <w:r w:rsidRPr="00454A0D">
        <w:rPr>
          <w:rFonts w:asciiTheme="minorHAnsi" w:hAnsiTheme="minorHAnsi" w:cstheme="minorHAnsi"/>
          <w:i/>
          <w:iCs/>
        </w:rPr>
        <w:t>Maid</w:t>
      </w:r>
      <w:r w:rsidRPr="00454A0D">
        <w:rPr>
          <w:rFonts w:asciiTheme="minorHAnsi" w:hAnsiTheme="minorHAnsi" w:cstheme="minorHAnsi"/>
        </w:rPr>
        <w:t xml:space="preserve">, </w:t>
      </w:r>
      <w:r w:rsidRPr="00454A0D">
        <w:rPr>
          <w:rFonts w:asciiTheme="minorHAnsi" w:hAnsiTheme="minorHAnsi" w:cstheme="minorHAnsi"/>
          <w:i/>
          <w:iCs/>
        </w:rPr>
        <w:t>Dark</w:t>
      </w:r>
      <w:r w:rsidRPr="00454A0D">
        <w:rPr>
          <w:rFonts w:asciiTheme="minorHAnsi" w:hAnsiTheme="minorHAnsi" w:cstheme="minorHAnsi"/>
        </w:rPr>
        <w:t xml:space="preserve">, and Beyoncé’s </w:t>
      </w:r>
      <w:r w:rsidRPr="00454A0D">
        <w:rPr>
          <w:rFonts w:asciiTheme="minorHAnsi" w:hAnsiTheme="minorHAnsi" w:cstheme="minorHAnsi"/>
          <w:i/>
          <w:iCs/>
        </w:rPr>
        <w:t>Homecoming</w:t>
      </w:r>
      <w:r w:rsidRPr="00454A0D">
        <w:rPr>
          <w:rFonts w:asciiTheme="minorHAnsi" w:hAnsiTheme="minorHAnsi" w:cstheme="minorHAnsi"/>
        </w:rPr>
        <w:t xml:space="preserve">. In addition to three albums with Sō Percussion, </w:t>
      </w:r>
      <w:r w:rsidRPr="00454A0D">
        <w:rPr>
          <w:rFonts w:asciiTheme="minorHAnsi" w:hAnsiTheme="minorHAnsi" w:cstheme="minorHAnsi"/>
          <w:i/>
          <w:iCs/>
        </w:rPr>
        <w:t>Narrow Sea</w:t>
      </w:r>
      <w:r w:rsidRPr="00454A0D">
        <w:rPr>
          <w:rFonts w:asciiTheme="minorHAnsi" w:hAnsiTheme="minorHAnsi" w:cstheme="minorHAnsi"/>
        </w:rPr>
        <w:t xml:space="preserve">, </w:t>
      </w:r>
      <w:r w:rsidRPr="00454A0D">
        <w:rPr>
          <w:rFonts w:asciiTheme="minorHAnsi" w:hAnsiTheme="minorHAnsi" w:cstheme="minorHAnsi"/>
          <w:i/>
          <w:iCs/>
        </w:rPr>
        <w:t>Let the Soil Play Its Simple Part</w:t>
      </w:r>
      <w:r w:rsidRPr="00454A0D">
        <w:rPr>
          <w:rFonts w:asciiTheme="minorHAnsi" w:hAnsiTheme="minorHAnsi" w:cstheme="minorHAnsi"/>
        </w:rPr>
        <w:t xml:space="preserve">, and </w:t>
      </w:r>
      <w:r w:rsidRPr="00454A0D">
        <w:rPr>
          <w:rFonts w:asciiTheme="minorHAnsi" w:hAnsiTheme="minorHAnsi" w:cstheme="minorHAnsi"/>
          <w:i/>
          <w:iCs/>
        </w:rPr>
        <w:t>Rectangles and Circumstance</w:t>
      </w:r>
      <w:r w:rsidRPr="00454A0D">
        <w:rPr>
          <w:rFonts w:asciiTheme="minorHAnsi" w:hAnsiTheme="minorHAnsi" w:cstheme="minorHAnsi"/>
        </w:rPr>
        <w:t xml:space="preserve">, Nonesuch has released her two Grammy-winning albums </w:t>
      </w:r>
      <w:r w:rsidRPr="00454A0D">
        <w:rPr>
          <w:rFonts w:asciiTheme="minorHAnsi" w:hAnsiTheme="minorHAnsi" w:cstheme="minorHAnsi"/>
          <w:i/>
          <w:iCs/>
        </w:rPr>
        <w:t>Orange</w:t>
      </w:r>
      <w:r w:rsidRPr="00454A0D">
        <w:rPr>
          <w:rFonts w:asciiTheme="minorHAnsi" w:hAnsiTheme="minorHAnsi" w:cstheme="minorHAnsi"/>
        </w:rPr>
        <w:t xml:space="preserve"> and </w:t>
      </w:r>
      <w:r w:rsidRPr="00454A0D">
        <w:rPr>
          <w:rFonts w:asciiTheme="minorHAnsi" w:hAnsiTheme="minorHAnsi" w:cstheme="minorHAnsi"/>
          <w:i/>
          <w:iCs/>
        </w:rPr>
        <w:t>Evergreen</w:t>
      </w:r>
      <w:r w:rsidRPr="00454A0D">
        <w:rPr>
          <w:rFonts w:asciiTheme="minorHAnsi" w:hAnsiTheme="minorHAnsi" w:cstheme="minorHAnsi"/>
        </w:rPr>
        <w:t xml:space="preserve">, both of which feature Attacca Quartet. “Two-Step” </w:t>
      </w:r>
      <w:r w:rsidRPr="00454A0D" w:rsidR="00641797">
        <w:rPr>
          <w:rFonts w:asciiTheme="minorHAnsi" w:hAnsiTheme="minorHAnsi" w:cstheme="minorHAnsi"/>
        </w:rPr>
        <w:t>and “Ghost,”</w:t>
      </w:r>
      <w:r w:rsidRPr="00454A0D">
        <w:rPr>
          <w:rFonts w:asciiTheme="minorHAnsi" w:hAnsiTheme="minorHAnsi" w:cstheme="minorHAnsi"/>
        </w:rPr>
        <w:t xml:space="preserve"> Shaw’s songs with Ringdown, her duo with Danni Lee Parpan, </w:t>
      </w:r>
      <w:r w:rsidRPr="00454A0D" w:rsidR="00641797">
        <w:rPr>
          <w:rFonts w:asciiTheme="minorHAnsi" w:hAnsiTheme="minorHAnsi" w:cstheme="minorHAnsi"/>
        </w:rPr>
        <w:t>are</w:t>
      </w:r>
      <w:r w:rsidRPr="00454A0D">
        <w:rPr>
          <w:rFonts w:asciiTheme="minorHAnsi" w:hAnsiTheme="minorHAnsi" w:cstheme="minorHAnsi"/>
        </w:rPr>
        <w:t xml:space="preserve"> available now on Nonesuch. Caroline Shaw </w:t>
      </w:r>
      <w:r w:rsidRPr="00454A0D" w:rsidR="00641797">
        <w:rPr>
          <w:rFonts w:asciiTheme="minorHAnsi" w:hAnsiTheme="minorHAnsi" w:cstheme="minorHAnsi"/>
        </w:rPr>
        <w:t>is</w:t>
      </w:r>
      <w:r w:rsidRPr="00454A0D">
        <w:rPr>
          <w:rFonts w:asciiTheme="minorHAnsi" w:hAnsiTheme="minorHAnsi" w:cstheme="minorHAnsi"/>
        </w:rPr>
        <w:t xml:space="preserve"> Wigmore Hall’s 2024-25 Composer in Residence.</w:t>
      </w:r>
    </w:p>
    <w:p w:rsidRPr="00454A0D" w:rsidR="005E0150" w:rsidP="007202B1" w:rsidRDefault="005E0150" w14:paraId="4E03CC16" w14:textId="04C2B2F2">
      <w:pPr>
        <w:rPr>
          <w:rFonts w:asciiTheme="minorHAnsi" w:hAnsiTheme="minorHAnsi" w:cstheme="minorHAnsi"/>
        </w:rPr>
      </w:pPr>
    </w:p>
    <w:p w:rsidRPr="00454A0D" w:rsidR="00A1532D" w:rsidP="7A18A075" w:rsidRDefault="00A1532D" w14:paraId="344E2AF6" w14:textId="7D40026D">
      <w:pPr>
        <w:jc w:val="both"/>
        <w:rPr>
          <w:rFonts w:ascii="Calibri" w:hAnsi="Calibri" w:cs="Calibri" w:asciiTheme="minorAscii" w:hAnsiTheme="minorAscii" w:cstheme="minorAscii"/>
          <w:b w:val="1"/>
          <w:bCs w:val="1"/>
        </w:rPr>
      </w:pPr>
      <w:r w:rsidRPr="7A18A075" w:rsidR="00A1532D">
        <w:rPr>
          <w:rFonts w:ascii="Calibri" w:hAnsi="Calibri" w:cs="Calibri" w:asciiTheme="minorAscii" w:hAnsiTheme="minorAscii" w:cstheme="minorAscii"/>
          <w:b w:val="1"/>
          <w:bCs w:val="1"/>
        </w:rPr>
        <w:t xml:space="preserve">For more information, visit </w:t>
      </w:r>
      <w:hyperlink r:id="Rc54501b1f6c44f5c">
        <w:r w:rsidRPr="7A18A075" w:rsidR="00A1532D">
          <w:rPr>
            <w:rStyle w:val="Hyperlink"/>
            <w:rFonts w:ascii="Calibri" w:hAnsi="Calibri" w:cs="Calibri" w:asciiTheme="minorAscii" w:hAnsiTheme="minorAscii" w:cstheme="minorAscii"/>
            <w:b w:val="1"/>
            <w:bCs w:val="1"/>
          </w:rPr>
          <w:t>publicity.nonesuch.com</w:t>
        </w:r>
      </w:hyperlink>
      <w:r w:rsidRPr="7A18A075" w:rsidR="00A1532D">
        <w:rPr>
          <w:rFonts w:ascii="Calibri" w:hAnsi="Calibri" w:cs="Calibri" w:asciiTheme="minorAscii" w:hAnsiTheme="minorAscii" w:cstheme="minorAscii"/>
          <w:b w:val="1"/>
          <w:bCs w:val="1"/>
        </w:rPr>
        <w:t xml:space="preserve">, or contact: </w:t>
      </w:r>
    </w:p>
    <w:p w:rsidRPr="00454A0D" w:rsidR="006A3BD7" w:rsidP="007202B1" w:rsidRDefault="00A1532D" w14:paraId="226F6DCE" w14:textId="1D19F1A3">
      <w:pPr>
        <w:jc w:val="both"/>
        <w:rPr>
          <w:rStyle w:val="Hyperlink"/>
          <w:rFonts w:asciiTheme="minorHAnsi" w:hAnsiTheme="minorHAnsi" w:cstheme="minorHAnsi"/>
        </w:rPr>
      </w:pPr>
      <w:r w:rsidRPr="00454A0D">
        <w:rPr>
          <w:rFonts w:asciiTheme="minorHAnsi" w:hAnsiTheme="minorHAnsi" w:cstheme="minorHAnsi"/>
        </w:rPr>
        <w:t xml:space="preserve">Melissa Cusick, Nonesuch Records, </w:t>
      </w:r>
      <w:hyperlink w:history="1" r:id="rId18">
        <w:r w:rsidRPr="00454A0D">
          <w:rPr>
            <w:rStyle w:val="Hyperlink"/>
            <w:rFonts w:asciiTheme="minorHAnsi" w:hAnsiTheme="minorHAnsi" w:cstheme="minorHAnsi"/>
          </w:rPr>
          <w:t>melissa.cusick@nonesuch.com</w:t>
        </w:r>
      </w:hyperlink>
    </w:p>
    <w:p w:rsidRPr="00454A0D" w:rsidR="006A3BD7" w:rsidP="007202B1" w:rsidRDefault="006A3BD7" w14:paraId="6CF86F4D" w14:textId="77777777">
      <w:pPr>
        <w:jc w:val="both"/>
        <w:rPr>
          <w:rStyle w:val="Hyperlink"/>
          <w:rFonts w:asciiTheme="minorHAnsi" w:hAnsiTheme="minorHAnsi" w:cstheme="minorHAnsi"/>
        </w:rPr>
      </w:pPr>
    </w:p>
    <w:p w:rsidRPr="00454A0D" w:rsidR="006A3BD7" w:rsidP="006A3BD7" w:rsidRDefault="006A3BD7" w14:paraId="1B43C3F3" w14:textId="003EAC5B">
      <w:pPr>
        <w:jc w:val="left"/>
        <w:rPr>
          <w:rFonts w:eastAsia="Times New Roman" w:asciiTheme="minorHAnsi" w:hAnsiTheme="minorHAnsi" w:cstheme="minorHAnsi"/>
          <w:color w:val="0078D7"/>
        </w:rPr>
      </w:pPr>
      <w:r w:rsidRPr="00454A0D">
        <w:rPr>
          <w:rFonts w:eastAsia="Times New Roman" w:asciiTheme="minorHAnsi" w:hAnsiTheme="minorHAnsi" w:cstheme="minorHAnsi"/>
          <w:b/>
        </w:rPr>
        <w:t>PBS Media Contact:</w:t>
      </w:r>
      <w:r w:rsidRPr="00454A0D">
        <w:rPr>
          <w:rFonts w:eastAsia="Times New Roman" w:asciiTheme="minorHAnsi" w:hAnsiTheme="minorHAnsi" w:cstheme="minorHAnsi"/>
        </w:rPr>
        <w:t xml:space="preserve"> </w:t>
      </w:r>
      <w:hyperlink w:history="1" r:id="rId19">
        <w:r w:rsidRPr="00454A0D">
          <w:rPr>
            <w:rStyle w:val="Hyperlink"/>
            <w:rFonts w:eastAsia="Times New Roman" w:asciiTheme="minorHAnsi" w:hAnsiTheme="minorHAnsi" w:cstheme="minorHAnsi"/>
          </w:rPr>
          <w:t>LeonardoDKC@dkcnews.com</w:t>
        </w:r>
      </w:hyperlink>
      <w:r w:rsidRPr="00454A0D">
        <w:rPr>
          <w:rFonts w:eastAsia="Times New Roman" w:asciiTheme="minorHAnsi" w:hAnsiTheme="minorHAnsi" w:cstheme="minorHAnsi"/>
          <w:color w:val="0078D7"/>
        </w:rPr>
        <w:t xml:space="preserve"> </w:t>
      </w:r>
    </w:p>
    <w:p w:rsidRPr="00454A0D" w:rsidR="006A3BD7" w:rsidP="006A3BD7" w:rsidRDefault="006A3BD7" w14:paraId="11C110EE" w14:textId="18A01350">
      <w:pPr>
        <w:jc w:val="left"/>
        <w:rPr>
          <w:rFonts w:eastAsia="Times New Roman" w:asciiTheme="minorHAnsi" w:hAnsiTheme="minorHAnsi" w:cstheme="minorHAnsi"/>
          <w:i/>
        </w:rPr>
      </w:pPr>
    </w:p>
    <w:p w:rsidRPr="00454A0D" w:rsidR="006A3BD7" w:rsidP="006A3BD7" w:rsidRDefault="006A3BD7" w14:paraId="5AF959ED" w14:textId="21ED9A7E">
      <w:pPr>
        <w:jc w:val="left"/>
        <w:rPr>
          <w:rStyle w:val="Hyperlink"/>
          <w:rFonts w:asciiTheme="minorHAnsi" w:hAnsiTheme="minorHAnsi" w:cstheme="minorHAnsi"/>
        </w:rPr>
      </w:pPr>
      <w:r w:rsidRPr="00454A0D">
        <w:rPr>
          <w:rFonts w:eastAsia="Times New Roman" w:asciiTheme="minorHAnsi" w:hAnsiTheme="minorHAnsi" w:cstheme="minorHAnsi"/>
          <w:i/>
        </w:rPr>
        <w:t xml:space="preserve">For images and additional up-to-date information on this program, visit PBS </w:t>
      </w:r>
      <w:proofErr w:type="spellStart"/>
      <w:r w:rsidRPr="00454A0D">
        <w:rPr>
          <w:rFonts w:eastAsia="Times New Roman" w:asciiTheme="minorHAnsi" w:hAnsiTheme="minorHAnsi" w:cstheme="minorHAnsi"/>
          <w:i/>
        </w:rPr>
        <w:t>PressRoom</w:t>
      </w:r>
      <w:proofErr w:type="spellEnd"/>
      <w:r w:rsidRPr="00454A0D">
        <w:rPr>
          <w:rFonts w:eastAsia="Times New Roman" w:asciiTheme="minorHAnsi" w:hAnsiTheme="minorHAnsi" w:cstheme="minorHAnsi"/>
          <w:i/>
        </w:rPr>
        <w:t xml:space="preserve"> at</w:t>
      </w:r>
      <w:hyperlink r:id="rId20">
        <w:r w:rsidRPr="00454A0D">
          <w:rPr>
            <w:rFonts w:eastAsia="Times New Roman" w:asciiTheme="minorHAnsi" w:hAnsiTheme="minorHAnsi" w:cstheme="minorHAnsi"/>
            <w:i/>
            <w:color w:val="1155CC"/>
            <w:u w:val="single"/>
          </w:rPr>
          <w:t xml:space="preserve"> </w:t>
        </w:r>
      </w:hyperlink>
      <w:hyperlink w:history="1" r:id="rId21">
        <w:r w:rsidRPr="00454A0D" w:rsidR="00265BBD">
          <w:rPr>
            <w:rStyle w:val="Hyperlink"/>
            <w:rFonts w:asciiTheme="minorHAnsi" w:hAnsiTheme="minorHAnsi" w:cstheme="minorHAnsi"/>
            <w:i/>
            <w:iCs/>
          </w:rPr>
          <w:t>https://pressroom.pbs.org/programs/l/leonardo-da-vinci</w:t>
        </w:r>
      </w:hyperlink>
      <w:r w:rsidRPr="00454A0D" w:rsidR="00562119">
        <w:rPr>
          <w:rStyle w:val="Hyperlink"/>
          <w:rFonts w:asciiTheme="minorHAnsi" w:hAnsiTheme="minorHAnsi" w:cstheme="minorHAnsi"/>
          <w:i/>
          <w:iCs/>
          <w:color w:val="auto"/>
          <w:u w:val="none"/>
        </w:rPr>
        <w:t xml:space="preserve"> or</w:t>
      </w:r>
      <w:r w:rsidRPr="00454A0D" w:rsidR="00562119">
        <w:rPr>
          <w:rStyle w:val="Hyperlink"/>
          <w:rFonts w:asciiTheme="minorHAnsi" w:hAnsiTheme="minorHAnsi" w:cstheme="minorHAnsi"/>
          <w:i/>
          <w:iCs/>
          <w:color w:val="auto"/>
        </w:rPr>
        <w:t xml:space="preserve"> </w:t>
      </w:r>
      <w:r w:rsidRPr="00454A0D" w:rsidR="00562119">
        <w:rPr>
          <w:rStyle w:val="Hyperlink"/>
          <w:rFonts w:asciiTheme="minorHAnsi" w:hAnsiTheme="minorHAnsi" w:cstheme="minorHAnsi"/>
          <w:i/>
          <w:iCs/>
        </w:rPr>
        <w:t>http://pbs.org/leonardo</w:t>
      </w:r>
      <w:r w:rsidRPr="00454A0D">
        <w:rPr>
          <w:rFonts w:asciiTheme="minorHAnsi" w:hAnsiTheme="minorHAnsi" w:cstheme="minorHAnsi"/>
          <w:i/>
          <w:iCs/>
        </w:rPr>
        <w:t>.</w:t>
      </w:r>
      <w:r w:rsidRPr="00454A0D">
        <w:rPr>
          <w:rFonts w:asciiTheme="minorHAnsi" w:hAnsiTheme="minorHAnsi" w:cstheme="minorHAnsi"/>
        </w:rPr>
        <w:t xml:space="preserve"> </w:t>
      </w:r>
    </w:p>
    <w:p w:rsidRPr="00454A0D" w:rsidR="00A1532D" w:rsidP="007202B1" w:rsidRDefault="00A1532D" w14:paraId="3C57B014" w14:textId="77777777">
      <w:pPr>
        <w:jc w:val="both"/>
        <w:rPr>
          <w:rFonts w:asciiTheme="minorHAnsi" w:hAnsiTheme="minorHAnsi" w:cstheme="minorHAnsi"/>
        </w:rPr>
      </w:pPr>
    </w:p>
    <w:p w:rsidRPr="00454A0D" w:rsidR="007D3D2F" w:rsidP="007202B1" w:rsidRDefault="00850A84" w14:paraId="21903CB0" w14:textId="49D1344D">
      <w:pPr>
        <w:rPr>
          <w:rFonts w:asciiTheme="minorHAnsi" w:hAnsiTheme="minorHAnsi" w:cstheme="minorHAnsi"/>
        </w:rPr>
      </w:pPr>
      <w:r w:rsidRPr="00454A0D">
        <w:rPr>
          <w:rFonts w:asciiTheme="minorHAnsi" w:hAnsiTheme="minorHAnsi" w:cstheme="minorHAnsi"/>
          <w:b/>
          <w:bCs/>
          <w:i/>
          <w:iCs/>
        </w:rPr>
        <w:t># # # #</w:t>
      </w:r>
    </w:p>
    <w:sectPr w:rsidRPr="00454A0D" w:rsidR="007D3D2F" w:rsidSect="00641797">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1B"/>
    <w:rsid w:val="00002CF2"/>
    <w:rsid w:val="00013D10"/>
    <w:rsid w:val="00041259"/>
    <w:rsid w:val="00106577"/>
    <w:rsid w:val="00140410"/>
    <w:rsid w:val="001607D3"/>
    <w:rsid w:val="001845CE"/>
    <w:rsid w:val="00265BBD"/>
    <w:rsid w:val="002A02A2"/>
    <w:rsid w:val="002D69D9"/>
    <w:rsid w:val="002F0B16"/>
    <w:rsid w:val="00317E1B"/>
    <w:rsid w:val="00347A68"/>
    <w:rsid w:val="003701E1"/>
    <w:rsid w:val="003E0394"/>
    <w:rsid w:val="00437865"/>
    <w:rsid w:val="00454A0D"/>
    <w:rsid w:val="00470B69"/>
    <w:rsid w:val="00474B54"/>
    <w:rsid w:val="00475568"/>
    <w:rsid w:val="004838C3"/>
    <w:rsid w:val="004B2C39"/>
    <w:rsid w:val="004D5B1B"/>
    <w:rsid w:val="004E6D24"/>
    <w:rsid w:val="004F3E2C"/>
    <w:rsid w:val="00501B45"/>
    <w:rsid w:val="00523860"/>
    <w:rsid w:val="0055129A"/>
    <w:rsid w:val="005540E8"/>
    <w:rsid w:val="005544D5"/>
    <w:rsid w:val="005569E5"/>
    <w:rsid w:val="00562119"/>
    <w:rsid w:val="005736A2"/>
    <w:rsid w:val="005A05F4"/>
    <w:rsid w:val="005D32ED"/>
    <w:rsid w:val="005E0150"/>
    <w:rsid w:val="005F6F22"/>
    <w:rsid w:val="00624DD6"/>
    <w:rsid w:val="00641797"/>
    <w:rsid w:val="00682C62"/>
    <w:rsid w:val="006A2926"/>
    <w:rsid w:val="006A3BD7"/>
    <w:rsid w:val="006D4EE4"/>
    <w:rsid w:val="006D5A12"/>
    <w:rsid w:val="006E1450"/>
    <w:rsid w:val="00701A5C"/>
    <w:rsid w:val="00715D2B"/>
    <w:rsid w:val="007202B1"/>
    <w:rsid w:val="007677E8"/>
    <w:rsid w:val="00791712"/>
    <w:rsid w:val="007C06EC"/>
    <w:rsid w:val="007D11FC"/>
    <w:rsid w:val="007D3D2F"/>
    <w:rsid w:val="007F350F"/>
    <w:rsid w:val="00812F75"/>
    <w:rsid w:val="00843BA5"/>
    <w:rsid w:val="00850A84"/>
    <w:rsid w:val="008729A9"/>
    <w:rsid w:val="0089400D"/>
    <w:rsid w:val="008A6E57"/>
    <w:rsid w:val="008C1A01"/>
    <w:rsid w:val="008D469F"/>
    <w:rsid w:val="008E0761"/>
    <w:rsid w:val="009203B8"/>
    <w:rsid w:val="00926151"/>
    <w:rsid w:val="00970931"/>
    <w:rsid w:val="009B18D5"/>
    <w:rsid w:val="009B602B"/>
    <w:rsid w:val="009C46AF"/>
    <w:rsid w:val="00A1532D"/>
    <w:rsid w:val="00A56165"/>
    <w:rsid w:val="00A817C8"/>
    <w:rsid w:val="00AE5B4E"/>
    <w:rsid w:val="00B1078F"/>
    <w:rsid w:val="00B744F9"/>
    <w:rsid w:val="00B75A94"/>
    <w:rsid w:val="00BA535B"/>
    <w:rsid w:val="00BE55A8"/>
    <w:rsid w:val="00C230CF"/>
    <w:rsid w:val="00C56666"/>
    <w:rsid w:val="00CC150B"/>
    <w:rsid w:val="00CE70D5"/>
    <w:rsid w:val="00D15AC1"/>
    <w:rsid w:val="00D2136E"/>
    <w:rsid w:val="00D4435B"/>
    <w:rsid w:val="00D53607"/>
    <w:rsid w:val="00D902F3"/>
    <w:rsid w:val="00D9331C"/>
    <w:rsid w:val="00DC01CB"/>
    <w:rsid w:val="00DE247E"/>
    <w:rsid w:val="00E03C49"/>
    <w:rsid w:val="00E06075"/>
    <w:rsid w:val="00E7391E"/>
    <w:rsid w:val="00E83D29"/>
    <w:rsid w:val="00ED3E1C"/>
    <w:rsid w:val="00F10789"/>
    <w:rsid w:val="00F2788E"/>
    <w:rsid w:val="00F61310"/>
    <w:rsid w:val="00F945DF"/>
    <w:rsid w:val="00FA7457"/>
    <w:rsid w:val="00FD2C40"/>
    <w:rsid w:val="00FF03C2"/>
    <w:rsid w:val="0C871A47"/>
    <w:rsid w:val="0F608829"/>
    <w:rsid w:val="11F3FD74"/>
    <w:rsid w:val="737FBA44"/>
    <w:rsid w:val="7A18A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AFF0"/>
  <w15:chartTrackingRefBased/>
  <w15:docId w15:val="{34D680B6-80BC-41F4-8423-25E9C80A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semiHidden/>
    <w:unhideWhenUsed/>
    <w:qFormat/>
    <w:rsid w:val="009B18D5"/>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50A84"/>
    <w:rPr>
      <w:color w:val="0563C1" w:themeColor="hyperlink"/>
      <w:u w:val="single"/>
    </w:rPr>
  </w:style>
  <w:style w:type="character" w:styleId="UnresolvedMention">
    <w:name w:val="Unresolved Mention"/>
    <w:basedOn w:val="DefaultParagraphFont"/>
    <w:uiPriority w:val="99"/>
    <w:semiHidden/>
    <w:unhideWhenUsed/>
    <w:rsid w:val="00850A84"/>
    <w:rPr>
      <w:color w:val="605E5C"/>
      <w:shd w:val="clear" w:color="auto" w:fill="E1DFDD"/>
    </w:rPr>
  </w:style>
  <w:style w:type="character" w:styleId="normaltextrun" w:customStyle="1">
    <w:name w:val="normaltextrun"/>
    <w:basedOn w:val="DefaultParagraphFont"/>
    <w:rsid w:val="008A6E57"/>
  </w:style>
  <w:style w:type="character" w:styleId="Heading4Char" w:customStyle="1">
    <w:name w:val="Heading 4 Char"/>
    <w:basedOn w:val="DefaultParagraphFont"/>
    <w:link w:val="Heading4"/>
    <w:uiPriority w:val="9"/>
    <w:semiHidden/>
    <w:rsid w:val="009B18D5"/>
    <w:rPr>
      <w:rFonts w:asciiTheme="majorHAnsi" w:hAnsiTheme="majorHAnsi" w:eastAsiaTheme="majorEastAsia" w:cstheme="majorBidi"/>
      <w:i/>
      <w:iCs/>
      <w:color w:val="2F5496" w:themeColor="accent1" w:themeShade="BF"/>
    </w:rPr>
  </w:style>
  <w:style w:type="paragraph" w:styleId="BalloonText">
    <w:name w:val="Balloon Text"/>
    <w:basedOn w:val="Normal"/>
    <w:link w:val="BalloonTextChar"/>
    <w:uiPriority w:val="99"/>
    <w:semiHidden/>
    <w:unhideWhenUsed/>
    <w:rsid w:val="00CE70D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E70D5"/>
    <w:rPr>
      <w:rFonts w:ascii="Times New Roman" w:hAnsi="Times New Roman" w:cs="Times New Roman"/>
      <w:sz w:val="18"/>
      <w:szCs w:val="18"/>
    </w:rPr>
  </w:style>
  <w:style w:type="paragraph" w:styleId="ListParagraph">
    <w:name w:val="List Paragraph"/>
    <w:basedOn w:val="Normal"/>
    <w:uiPriority w:val="34"/>
    <w:qFormat/>
    <w:rsid w:val="00FD2C40"/>
    <w:pPr>
      <w:ind w:left="720"/>
      <w:contextualSpacing/>
    </w:pPr>
  </w:style>
  <w:style w:type="paragraph" w:styleId="NormalWeb">
    <w:name w:val="Normal (Web)"/>
    <w:basedOn w:val="Normal"/>
    <w:uiPriority w:val="99"/>
    <w:unhideWhenUsed/>
    <w:rsid w:val="007202B1"/>
    <w:pPr>
      <w:spacing w:before="100" w:beforeAutospacing="1" w:after="100" w:afterAutospacing="1"/>
      <w:jc w:val="left"/>
    </w:pPr>
    <w:rPr>
      <w:rFonts w:ascii="Times New Roman" w:hAnsi="Times New Roman" w:eastAsia="Times New Roman" w:cs="Times New Roman"/>
      <w:sz w:val="24"/>
      <w:szCs w:val="24"/>
    </w:rPr>
  </w:style>
  <w:style w:type="paragraph" w:styleId="Revision">
    <w:name w:val="Revision"/>
    <w:hidden/>
    <w:uiPriority w:val="99"/>
    <w:semiHidden/>
    <w:rsid w:val="00F2788E"/>
    <w:pPr>
      <w:jc w:val="left"/>
    </w:pPr>
  </w:style>
  <w:style w:type="character" w:styleId="CommentReference">
    <w:name w:val="annotation reference"/>
    <w:basedOn w:val="DefaultParagraphFont"/>
    <w:uiPriority w:val="99"/>
    <w:semiHidden/>
    <w:unhideWhenUsed/>
    <w:rsid w:val="00D15AC1"/>
    <w:rPr>
      <w:sz w:val="16"/>
      <w:szCs w:val="16"/>
    </w:rPr>
  </w:style>
  <w:style w:type="paragraph" w:styleId="CommentText">
    <w:name w:val="annotation text"/>
    <w:basedOn w:val="Normal"/>
    <w:link w:val="CommentTextChar"/>
    <w:uiPriority w:val="99"/>
    <w:semiHidden/>
    <w:unhideWhenUsed/>
    <w:rsid w:val="00D15AC1"/>
    <w:rPr>
      <w:sz w:val="20"/>
      <w:szCs w:val="20"/>
    </w:rPr>
  </w:style>
  <w:style w:type="character" w:styleId="CommentTextChar" w:customStyle="1">
    <w:name w:val="Comment Text Char"/>
    <w:basedOn w:val="DefaultParagraphFont"/>
    <w:link w:val="CommentText"/>
    <w:uiPriority w:val="99"/>
    <w:semiHidden/>
    <w:rsid w:val="00D15AC1"/>
    <w:rPr>
      <w:sz w:val="20"/>
      <w:szCs w:val="20"/>
    </w:rPr>
  </w:style>
  <w:style w:type="paragraph" w:styleId="CommentSubject">
    <w:name w:val="annotation subject"/>
    <w:basedOn w:val="CommentText"/>
    <w:next w:val="CommentText"/>
    <w:link w:val="CommentSubjectChar"/>
    <w:uiPriority w:val="99"/>
    <w:semiHidden/>
    <w:unhideWhenUsed/>
    <w:rsid w:val="00D15AC1"/>
    <w:rPr>
      <w:b/>
      <w:bCs/>
    </w:rPr>
  </w:style>
  <w:style w:type="character" w:styleId="CommentSubjectChar" w:customStyle="1">
    <w:name w:val="Comment Subject Char"/>
    <w:basedOn w:val="CommentTextChar"/>
    <w:link w:val="CommentSubject"/>
    <w:uiPriority w:val="99"/>
    <w:semiHidden/>
    <w:rsid w:val="00D15AC1"/>
    <w:rPr>
      <w:b/>
      <w:bCs/>
      <w:sz w:val="20"/>
      <w:szCs w:val="20"/>
    </w:rPr>
  </w:style>
  <w:style w:type="character" w:styleId="FollowedHyperlink">
    <w:name w:val="FollowedHyperlink"/>
    <w:basedOn w:val="DefaultParagraphFont"/>
    <w:uiPriority w:val="99"/>
    <w:semiHidden/>
    <w:unhideWhenUsed/>
    <w:rsid w:val="00791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59050">
      <w:bodyDiv w:val="1"/>
      <w:marLeft w:val="0"/>
      <w:marRight w:val="0"/>
      <w:marTop w:val="0"/>
      <w:marBottom w:val="0"/>
      <w:divBdr>
        <w:top w:val="none" w:sz="0" w:space="0" w:color="auto"/>
        <w:left w:val="none" w:sz="0" w:space="0" w:color="auto"/>
        <w:bottom w:val="none" w:sz="0" w:space="0" w:color="auto"/>
        <w:right w:val="none" w:sz="0" w:space="0" w:color="auto"/>
      </w:divBdr>
      <w:divsChild>
        <w:div w:id="2041541063">
          <w:marLeft w:val="0"/>
          <w:marRight w:val="0"/>
          <w:marTop w:val="0"/>
          <w:marBottom w:val="0"/>
          <w:divBdr>
            <w:top w:val="none" w:sz="0" w:space="0" w:color="auto"/>
            <w:left w:val="none" w:sz="0" w:space="0" w:color="auto"/>
            <w:bottom w:val="none" w:sz="0" w:space="0" w:color="auto"/>
            <w:right w:val="none" w:sz="0" w:space="0" w:color="auto"/>
          </w:divBdr>
          <w:divsChild>
            <w:div w:id="1120999222">
              <w:marLeft w:val="0"/>
              <w:marRight w:val="0"/>
              <w:marTop w:val="0"/>
              <w:marBottom w:val="0"/>
              <w:divBdr>
                <w:top w:val="none" w:sz="0" w:space="0" w:color="auto"/>
                <w:left w:val="none" w:sz="0" w:space="0" w:color="auto"/>
                <w:bottom w:val="none" w:sz="0" w:space="0" w:color="auto"/>
                <w:right w:val="none" w:sz="0" w:space="0" w:color="auto"/>
              </w:divBdr>
              <w:divsChild>
                <w:div w:id="19343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625994">
      <w:bodyDiv w:val="1"/>
      <w:marLeft w:val="0"/>
      <w:marRight w:val="0"/>
      <w:marTop w:val="0"/>
      <w:marBottom w:val="0"/>
      <w:divBdr>
        <w:top w:val="none" w:sz="0" w:space="0" w:color="auto"/>
        <w:left w:val="none" w:sz="0" w:space="0" w:color="auto"/>
        <w:bottom w:val="none" w:sz="0" w:space="0" w:color="auto"/>
        <w:right w:val="none" w:sz="0" w:space="0" w:color="auto"/>
      </w:divBdr>
      <w:divsChild>
        <w:div w:id="935286520">
          <w:marLeft w:val="0"/>
          <w:marRight w:val="0"/>
          <w:marTop w:val="0"/>
          <w:marBottom w:val="0"/>
          <w:divBdr>
            <w:top w:val="none" w:sz="0" w:space="0" w:color="auto"/>
            <w:left w:val="none" w:sz="0" w:space="0" w:color="auto"/>
            <w:bottom w:val="none" w:sz="0" w:space="0" w:color="auto"/>
            <w:right w:val="none" w:sz="0" w:space="0" w:color="auto"/>
          </w:divBdr>
          <w:divsChild>
            <w:div w:id="1674213576">
              <w:marLeft w:val="0"/>
              <w:marRight w:val="0"/>
              <w:marTop w:val="0"/>
              <w:marBottom w:val="0"/>
              <w:divBdr>
                <w:top w:val="none" w:sz="0" w:space="0" w:color="auto"/>
                <w:left w:val="none" w:sz="0" w:space="0" w:color="auto"/>
                <w:bottom w:val="none" w:sz="0" w:space="0" w:color="auto"/>
                <w:right w:val="none" w:sz="0" w:space="0" w:color="auto"/>
              </w:divBdr>
              <w:divsChild>
                <w:div w:id="20396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1836">
      <w:bodyDiv w:val="1"/>
      <w:marLeft w:val="0"/>
      <w:marRight w:val="0"/>
      <w:marTop w:val="0"/>
      <w:marBottom w:val="0"/>
      <w:divBdr>
        <w:top w:val="none" w:sz="0" w:space="0" w:color="auto"/>
        <w:left w:val="none" w:sz="0" w:space="0" w:color="auto"/>
        <w:bottom w:val="none" w:sz="0" w:space="0" w:color="auto"/>
        <w:right w:val="none" w:sz="0" w:space="0" w:color="auto"/>
      </w:divBdr>
    </w:div>
    <w:div w:id="704479161">
      <w:bodyDiv w:val="1"/>
      <w:marLeft w:val="0"/>
      <w:marRight w:val="0"/>
      <w:marTop w:val="0"/>
      <w:marBottom w:val="0"/>
      <w:divBdr>
        <w:top w:val="none" w:sz="0" w:space="0" w:color="auto"/>
        <w:left w:val="none" w:sz="0" w:space="0" w:color="auto"/>
        <w:bottom w:val="none" w:sz="0" w:space="0" w:color="auto"/>
        <w:right w:val="none" w:sz="0" w:space="0" w:color="auto"/>
      </w:divBdr>
    </w:div>
    <w:div w:id="932128073">
      <w:bodyDiv w:val="1"/>
      <w:marLeft w:val="0"/>
      <w:marRight w:val="0"/>
      <w:marTop w:val="0"/>
      <w:marBottom w:val="0"/>
      <w:divBdr>
        <w:top w:val="none" w:sz="0" w:space="0" w:color="auto"/>
        <w:left w:val="none" w:sz="0" w:space="0" w:color="auto"/>
        <w:bottom w:val="none" w:sz="0" w:space="0" w:color="auto"/>
        <w:right w:val="none" w:sz="0" w:space="0" w:color="auto"/>
      </w:divBdr>
    </w:div>
    <w:div w:id="1393196800">
      <w:bodyDiv w:val="1"/>
      <w:marLeft w:val="0"/>
      <w:marRight w:val="0"/>
      <w:marTop w:val="0"/>
      <w:marBottom w:val="0"/>
      <w:divBdr>
        <w:top w:val="none" w:sz="0" w:space="0" w:color="auto"/>
        <w:left w:val="none" w:sz="0" w:space="0" w:color="auto"/>
        <w:bottom w:val="none" w:sz="0" w:space="0" w:color="auto"/>
        <w:right w:val="none" w:sz="0" w:space="0" w:color="auto"/>
      </w:divBdr>
    </w:div>
    <w:div w:id="1530952807">
      <w:bodyDiv w:val="1"/>
      <w:marLeft w:val="0"/>
      <w:marRight w:val="0"/>
      <w:marTop w:val="0"/>
      <w:marBottom w:val="0"/>
      <w:divBdr>
        <w:top w:val="none" w:sz="0" w:space="0" w:color="auto"/>
        <w:left w:val="none" w:sz="0" w:space="0" w:color="auto"/>
        <w:bottom w:val="none" w:sz="0" w:space="0" w:color="auto"/>
        <w:right w:val="none" w:sz="0" w:space="0" w:color="auto"/>
      </w:divBdr>
    </w:div>
    <w:div w:id="1751124433">
      <w:bodyDiv w:val="1"/>
      <w:marLeft w:val="0"/>
      <w:marRight w:val="0"/>
      <w:marTop w:val="0"/>
      <w:marBottom w:val="0"/>
      <w:divBdr>
        <w:top w:val="none" w:sz="0" w:space="0" w:color="auto"/>
        <w:left w:val="none" w:sz="0" w:space="0" w:color="auto"/>
        <w:bottom w:val="none" w:sz="0" w:space="0" w:color="auto"/>
        <w:right w:val="none" w:sz="0" w:space="0" w:color="auto"/>
      </w:divBdr>
    </w:div>
    <w:div w:id="1985312791">
      <w:bodyDiv w:val="1"/>
      <w:marLeft w:val="0"/>
      <w:marRight w:val="0"/>
      <w:marTop w:val="0"/>
      <w:marBottom w:val="0"/>
      <w:divBdr>
        <w:top w:val="none" w:sz="0" w:space="0" w:color="auto"/>
        <w:left w:val="none" w:sz="0" w:space="0" w:color="auto"/>
        <w:bottom w:val="none" w:sz="0" w:space="0" w:color="auto"/>
        <w:right w:val="none" w:sz="0" w:space="0" w:color="auto"/>
      </w:divBdr>
    </w:div>
    <w:div w:id="2016877649">
      <w:bodyDiv w:val="1"/>
      <w:marLeft w:val="0"/>
      <w:marRight w:val="0"/>
      <w:marTop w:val="0"/>
      <w:marBottom w:val="0"/>
      <w:divBdr>
        <w:top w:val="none" w:sz="0" w:space="0" w:color="auto"/>
        <w:left w:val="none" w:sz="0" w:space="0" w:color="auto"/>
        <w:bottom w:val="none" w:sz="0" w:space="0" w:color="auto"/>
        <w:right w:val="none" w:sz="0" w:space="0" w:color="auto"/>
      </w:divBdr>
    </w:div>
    <w:div w:id="20344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carolineshaw.lnk.to/LeonardoDaVinci" TargetMode="External" Id="rId8" /><Relationship Type="http://schemas.openxmlformats.org/officeDocument/2006/relationships/hyperlink" Target="https://www.pbs.org/pbs-video-app/" TargetMode="External" Id="rId13" /><Relationship Type="http://schemas.openxmlformats.org/officeDocument/2006/relationships/hyperlink" Target="mailto:melissa.cusick@nonesuch.com" TargetMode="External" Id="rId18" /><Relationship Type="http://schemas.openxmlformats.org/officeDocument/2006/relationships/customXml" Target="../customXml/item3.xml" Id="rId3" /><Relationship Type="http://schemas.openxmlformats.org/officeDocument/2006/relationships/hyperlink" Target="https://pressroom.pbs.org/programs/l/leonardo-da-vinci" TargetMode="External" Id="rId21" /><Relationship Type="http://schemas.openxmlformats.org/officeDocument/2006/relationships/webSettings" Target="webSettings.xml" Id="rId7" /><Relationship Type="http://schemas.openxmlformats.org/officeDocument/2006/relationships/hyperlink" Target="https://www.pbs.org/" TargetMode="External" Id="rId12" /><Relationship Type="http://schemas.openxmlformats.org/officeDocument/2006/relationships/customXml" Target="../customXml/item2.xml" Id="rId2" /><Relationship Type="http://schemas.openxmlformats.org/officeDocument/2006/relationships/hyperlink" Target="http://pressroom.pbs.or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arolineshaw.lnk.to/LeonardoDaVinci" TargetMode="External" Id="rId11" /><Relationship Type="http://schemas.openxmlformats.org/officeDocument/2006/relationships/styles" Target="styles.xml" Id="rId5" /><Relationship Type="http://schemas.openxmlformats.org/officeDocument/2006/relationships/hyperlink" Target="https://youtu.be/reVp18eqbqw" TargetMode="External" Id="rId15" /><Relationship Type="http://schemas.openxmlformats.org/officeDocument/2006/relationships/theme" Target="theme/theme1.xml" Id="rId23" /><Relationship Type="http://schemas.openxmlformats.org/officeDocument/2006/relationships/image" Target="media/image1.jpeg" Id="rId10" /><Relationship Type="http://schemas.openxmlformats.org/officeDocument/2006/relationships/hyperlink" Target="mailto:LeonardoDKC@dkcnews.com" TargetMode="External" Id="rId19" /><Relationship Type="http://schemas.openxmlformats.org/officeDocument/2006/relationships/customXml" Target="../customXml/item4.xml" Id="rId4" /><Relationship Type="http://schemas.openxmlformats.org/officeDocument/2006/relationships/hyperlink" Target="https://youtu.be/reVp18eqbqw" TargetMode="External" Id="rId9" /><Relationship Type="http://schemas.openxmlformats.org/officeDocument/2006/relationships/hyperlink" Target="https://youtu.be/reVp18eqbqw" TargetMode="External" Id="rId14" /><Relationship Type="http://schemas.openxmlformats.org/officeDocument/2006/relationships/fontTable" Target="fontTable.xml" Id="rId22" /><Relationship Type="http://schemas.openxmlformats.org/officeDocument/2006/relationships/hyperlink" Target="http://publicity.nonesuch.com/carolineshaw" TargetMode="External" Id="Rc54501b1f6c44f5c" /><Relationship Type="http://schemas.openxmlformats.org/officeDocument/2006/relationships/hyperlink" Target="http://thetownhall.org/inside-the-mind-of-leonardo-da-vinci" TargetMode="External" Id="R65d5a635422d48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MG Digital Workplace Document" ma:contentTypeID="0x0101007C1AD18994BE9C4CBB26AF55A7AC55EE0093A3FDB2F3B62248BF537CC68DF4C67F005FC00AA25AC54E46BA3F0AF6A05568C5" ma:contentTypeVersion="20" ma:contentTypeDescription="Create a new document." ma:contentTypeScope="" ma:versionID="e81afb4463df757d7e02ea2cee444441">
  <xsd:schema xmlns:xsd="http://www.w3.org/2001/XMLSchema" xmlns:xs="http://www.w3.org/2001/XMLSchema" xmlns:p="http://schemas.microsoft.com/office/2006/metadata/properties" xmlns:ns2="b366abec-0016-44ee-bbf1-1903c426dd4b" xmlns:ns3="229564fb-af3c-4f6c-872f-adfeadbc42f8" xmlns:ns4="86e75a2f-80d9-4e70-bfbb-7e89d9910389" targetNamespace="http://schemas.microsoft.com/office/2006/metadata/properties" ma:root="true" ma:fieldsID="b20d0ced0aba1ee5839f050baf27f883" ns2:_="" ns3:_="" ns4:_="">
    <xsd:import namespace="b366abec-0016-44ee-bbf1-1903c426dd4b"/>
    <xsd:import namespace="229564fb-af3c-4f6c-872f-adfeadbc42f8"/>
    <xsd:import namespace="86e75a2f-80d9-4e70-bfbb-7e89d9910389"/>
    <xsd:element name="properties">
      <xsd:complexType>
        <xsd:sequence>
          <xsd:element name="documentManagement">
            <xsd:complexType>
              <xsd:all>
                <xsd:element ref="ns2:l8bc0d4556e7467487e4b60960d5daba" minOccurs="0"/>
                <xsd:element ref="ns3:TaxCatchAll" minOccurs="0"/>
                <xsd:element ref="ns3:TaxCatchAllLabel" minOccurs="0"/>
                <xsd:element ref="ns2:hcbfdf285aef497682b50b5c08d1753c" minOccurs="0"/>
                <xsd:element ref="ns2:k62b4ca648514422b5112a515603698c" minOccurs="0"/>
                <xsd:element ref="ns2:b914ee8f660a493cb4d40e6c6a1ac20a" minOccurs="0"/>
                <xsd:element ref="ns2:WMGDisplayLocation" minOccurs="0"/>
                <xsd:element ref="ns2:kc5a4a62cd3b4b52b79b704c5cd0807f" minOccurs="0"/>
                <xsd:element ref="ns2:kec63d00f8734289bbf6da5f2304e738" minOccurs="0"/>
                <xsd:element ref="ns2:WMGPublishToArtist" minOccurs="0"/>
                <xsd:element ref="ns4:Numbe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6abec-0016-44ee-bbf1-1903c426dd4b" elementFormDefault="qualified">
    <xsd:import namespace="http://schemas.microsoft.com/office/2006/documentManagement/types"/>
    <xsd:import namespace="http://schemas.microsoft.com/office/infopath/2007/PartnerControls"/>
    <xsd:element name="l8bc0d4556e7467487e4b60960d5daba" ma:index="8" nillable="true" ma:taxonomy="true" ma:internalName="l8bc0d4556e7467487e4b60960d5daba" ma:taxonomyFieldName="WMGArtistLookup" ma:displayName="Artist Lookup" ma:indexed="true" ma:default="" ma:fieldId="{58bc0d45-56e7-4674-87e4-b60960d5daba}" ma:sspId="fe919623-46dc-4ad4-b432-8868d9a271be" ma:termSetId="9a0ba2c6-2b5e-447c-a85a-eebc2a3334ad" ma:anchorId="00000000-0000-0000-0000-000000000000" ma:open="false" ma:isKeyword="false">
      <xsd:complexType>
        <xsd:sequence>
          <xsd:element ref="pc:Terms" minOccurs="0" maxOccurs="1"/>
        </xsd:sequence>
      </xsd:complexType>
    </xsd:element>
    <xsd:element name="hcbfdf285aef497682b50b5c08d1753c" ma:index="12" nillable="true" ma:taxonomy="true" ma:internalName="hcbfdf285aef497682b50b5c08d1753c" ma:taxonomyFieldName="WMGOrganization" ma:displayName="WMG Organization" ma:fieldId="{1cbfdf28-5aef-4976-82b5-0b5c08d1753c}" ma:sspId="fe919623-46dc-4ad4-b432-8868d9a271be" ma:termSetId="6eb0bef6-47a5-409b-b942-aa86d4826994" ma:anchorId="00000000-0000-0000-0000-000000000000" ma:open="false" ma:isKeyword="false">
      <xsd:complexType>
        <xsd:sequence>
          <xsd:element ref="pc:Terms" minOccurs="0" maxOccurs="1"/>
        </xsd:sequence>
      </xsd:complexType>
    </xsd:element>
    <xsd:element name="k62b4ca648514422b5112a515603698c" ma:index="14" nillable="true" ma:taxonomy="true" ma:internalName="k62b4ca648514422b5112a515603698c" ma:taxonomyFieldName="WMGRegion" ma:displayName="WMG Region" ma:fieldId="{462b4ca6-4851-4422-b511-2a515603698c}" ma:sspId="fe919623-46dc-4ad4-b432-8868d9a271be" ma:termSetId="be79063f-d26a-4950-97b2-c60c13cf6a7f" ma:anchorId="00000000-0000-0000-0000-000000000000" ma:open="false" ma:isKeyword="false">
      <xsd:complexType>
        <xsd:sequence>
          <xsd:element ref="pc:Terms" minOccurs="0" maxOccurs="1"/>
        </xsd:sequence>
      </xsd:complexType>
    </xsd:element>
    <xsd:element name="b914ee8f660a493cb4d40e6c6a1ac20a" ma:index="16" nillable="true" ma:taxonomy="true" ma:internalName="b914ee8f660a493cb4d40e6c6a1ac20a" ma:taxonomyFieldName="WMGDocumentType" ma:displayName="Document Type" ma:fieldId="{b914ee8f-660a-493c-b4d4-0e6c6a1ac20a}" ma:sspId="fe919623-46dc-4ad4-b432-8868d9a271be" ma:termSetId="98b11e04-69e5-4eed-94c0-447f2211fad7" ma:anchorId="00000000-0000-0000-0000-000000000000" ma:open="false" ma:isKeyword="false">
      <xsd:complexType>
        <xsd:sequence>
          <xsd:element ref="pc:Terms" minOccurs="0" maxOccurs="1"/>
        </xsd:sequence>
      </xsd:complexType>
    </xsd:element>
    <xsd:element name="WMGDisplayLocation" ma:index="18" nillable="true" ma:displayName="Display Location" ma:format="Dropdown" ma:indexed="true" ma:internalName="WMGDisplayLocation">
      <xsd:simpleType>
        <xsd:restriction base="dms:Choice">
          <xsd:enumeration value="None"/>
          <xsd:enumeration value="Collaboration Spotlight"/>
          <xsd:enumeration value="Reports"/>
        </xsd:restriction>
      </xsd:simpleType>
    </xsd:element>
    <xsd:element name="kc5a4a62cd3b4b52b79b704c5cd0807f" ma:index="19" nillable="true" ma:taxonomy="true" ma:internalName="kc5a4a62cd3b4b52b79b704c5cd0807f" ma:taxonomyFieldName="WMGDepartment" ma:displayName="WBR Department" ma:fieldId="{4c5a4a62-cd3b-4b52-b79b-704c5cd0807f}" ma:sspId="fe919623-46dc-4ad4-b432-8868d9a271be" ma:termSetId="98058e16-ac99-442f-950d-74be732910d3" ma:anchorId="00000000-0000-0000-0000-000000000000" ma:open="false" ma:isKeyword="false">
      <xsd:complexType>
        <xsd:sequence>
          <xsd:element ref="pc:Terms" minOccurs="0" maxOccurs="1"/>
        </xsd:sequence>
      </xsd:complexType>
    </xsd:element>
    <xsd:element name="kec63d00f8734289bbf6da5f2304e738" ma:index="21" nillable="true" ma:taxonomy="true" ma:internalName="kec63d00f8734289bbf6da5f2304e738" ma:taxonomyFieldName="WMGAssetType" ma:displayName="Asset Type" ma:fieldId="{4ec63d00-f873-4289-bbf6-da5f2304e738}" ma:sspId="fe919623-46dc-4ad4-b432-8868d9a271be" ma:termSetId="bf5392b0-e702-448f-974f-682745eb3236" ma:anchorId="00000000-0000-0000-0000-000000000000" ma:open="false" ma:isKeyword="false">
      <xsd:complexType>
        <xsd:sequence>
          <xsd:element ref="pc:Terms" minOccurs="0" maxOccurs="1"/>
        </xsd:sequence>
      </xsd:complexType>
    </xsd:element>
    <xsd:element name="WMGPublishToArtist" ma:index="23" nillable="true" ma:displayName="Publish to Artist Site" ma:internalName="WMGPublishToArti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9564fb-af3c-4f6c-872f-adfeadbc42f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73bfe1d-eaf2-4a68-9278-ab9e3423236a}" ma:internalName="TaxCatchAll" ma:showField="CatchAllData" ma:web="b366abec-0016-44ee-bbf1-1903c426dd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73bfe1d-eaf2-4a68-9278-ab9e3423236a}" ma:internalName="TaxCatchAllLabel" ma:readOnly="true" ma:showField="CatchAllDataLabel" ma:web="b366abec-0016-44ee-bbf1-1903c426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e75a2f-80d9-4e70-bfbb-7e89d9910389" elementFormDefault="qualified">
    <xsd:import namespace="http://schemas.microsoft.com/office/2006/documentManagement/types"/>
    <xsd:import namespace="http://schemas.microsoft.com/office/infopath/2007/PartnerControls"/>
    <xsd:element name="Number" ma:index="24" nillable="true" ma:displayName="Number" ma:format="Dropdown" ma:internalName="Number" ma:percentage="FALSE">
      <xsd:simpleType>
        <xsd:restriction base="dms:Number"/>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fe919623-46dc-4ad4-b432-8868d9a271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size" ma:index="34"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914ee8f660a493cb4d40e6c6a1ac20a xmlns="b366abec-0016-44ee-bbf1-1903c426dd4b">
      <Terms xmlns="http://schemas.microsoft.com/office/infopath/2007/PartnerControls"/>
    </b914ee8f660a493cb4d40e6c6a1ac20a>
    <kc5a4a62cd3b4b52b79b704c5cd0807f xmlns="b366abec-0016-44ee-bbf1-1903c426dd4b">
      <Terms xmlns="http://schemas.microsoft.com/office/infopath/2007/PartnerControls"/>
    </kc5a4a62cd3b4b52b79b704c5cd0807f>
    <k62b4ca648514422b5112a515603698c xmlns="b366abec-0016-44ee-bbf1-1903c426dd4b">
      <Terms xmlns="http://schemas.microsoft.com/office/infopath/2007/PartnerControls"/>
    </k62b4ca648514422b5112a515603698c>
    <kec63d00f8734289bbf6da5f2304e738 xmlns="b366abec-0016-44ee-bbf1-1903c426dd4b">
      <Terms xmlns="http://schemas.microsoft.com/office/infopath/2007/PartnerControls"/>
    </kec63d00f8734289bbf6da5f2304e738>
    <WMGDisplayLocation xmlns="b366abec-0016-44ee-bbf1-1903c426dd4b" xsi:nil="true"/>
    <WMGPublishToArtist xmlns="b366abec-0016-44ee-bbf1-1903c426dd4b" xsi:nil="true"/>
    <l8bc0d4556e7467487e4b60960d5daba xmlns="b366abec-0016-44ee-bbf1-1903c426dd4b">
      <Terms xmlns="http://schemas.microsoft.com/office/infopath/2007/PartnerControls"/>
    </l8bc0d4556e7467487e4b60960d5daba>
    <hcbfdf285aef497682b50b5c08d1753c xmlns="b366abec-0016-44ee-bbf1-1903c426dd4b">
      <Terms xmlns="http://schemas.microsoft.com/office/infopath/2007/PartnerControls"/>
    </hcbfdf285aef497682b50b5c08d1753c>
    <TaxCatchAll xmlns="229564fb-af3c-4f6c-872f-adfeadbc42f8" xsi:nil="true"/>
    <Number xmlns="86e75a2f-80d9-4e70-bfbb-7e89d9910389" xsi:nil="true"/>
    <lcf76f155ced4ddcb4097134ff3c332f xmlns="86e75a2f-80d9-4e70-bfbb-7e89d9910389">
      <Terms xmlns="http://schemas.microsoft.com/office/infopath/2007/PartnerControls"/>
    </lcf76f155ced4ddcb4097134ff3c332f>
    <filesize xmlns="86e75a2f-80d9-4e70-bfbb-7e89d9910389" xsi:nil="true"/>
  </documentManagement>
</p:properties>
</file>

<file path=customXml/itemProps1.xml><?xml version="1.0" encoding="utf-8"?>
<ds:datastoreItem xmlns:ds="http://schemas.openxmlformats.org/officeDocument/2006/customXml" ds:itemID="{C4B59B58-C002-4338-BF13-E654A236DDF8}"/>
</file>

<file path=customXml/itemProps2.xml><?xml version="1.0" encoding="utf-8"?>
<ds:datastoreItem xmlns:ds="http://schemas.openxmlformats.org/officeDocument/2006/customXml" ds:itemID="{BF430EC3-EF29-5241-B4AC-B32D8D431D67}">
  <ds:schemaRefs>
    <ds:schemaRef ds:uri="http://schemas.openxmlformats.org/officeDocument/2006/bibliography"/>
  </ds:schemaRefs>
</ds:datastoreItem>
</file>

<file path=customXml/itemProps3.xml><?xml version="1.0" encoding="utf-8"?>
<ds:datastoreItem xmlns:ds="http://schemas.openxmlformats.org/officeDocument/2006/customXml" ds:itemID="{530C1128-52CF-4426-88B8-B9FF9A5F7016}">
  <ds:schemaRefs>
    <ds:schemaRef ds:uri="http://schemas.microsoft.com/sharepoint/v3/contenttype/forms"/>
  </ds:schemaRefs>
</ds:datastoreItem>
</file>

<file path=customXml/itemProps4.xml><?xml version="1.0" encoding="utf-8"?>
<ds:datastoreItem xmlns:ds="http://schemas.openxmlformats.org/officeDocument/2006/customXml" ds:itemID="{EE9F35A4-C942-424B-B0DC-737F07687CF8}">
  <ds:schemaRefs>
    <ds:schemaRef ds:uri="http://schemas.microsoft.com/office/2006/metadata/properties"/>
    <ds:schemaRef ds:uri="http://schemas.microsoft.com/office/infopath/2007/PartnerControls"/>
    <ds:schemaRef ds:uri="b366abec-0016-44ee-bbf1-1903c426dd4b"/>
    <ds:schemaRef ds:uri="229564fb-af3c-4f6c-872f-adfeadbc42f8"/>
    <ds:schemaRef ds:uri="86e75a2f-80d9-4e70-bfbb-7e89d991038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Weiss</dc:creator>
  <keywords/>
  <dc:description/>
  <lastModifiedBy>Melissa Cusick</lastModifiedBy>
  <revision>10</revision>
  <dcterms:created xsi:type="dcterms:W3CDTF">2024-07-11T16:50:00.0000000Z</dcterms:created>
  <dcterms:modified xsi:type="dcterms:W3CDTF">2024-07-15T17:21:38.4718207Z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0x0101007C1AD18994BE9C4CBB26AF55A7AC55EE0093A3FDB2F3B62248BF537CC68DF4C67F005FC00AA25AC54E46BA3F0AF6A05568C5</vt:lpwstr>
  </property>
  <property fmtid="{D5CDD505-2E9C-101B-9397-08002B2CF9AE}" pid="3" name="WMGArtistLookup">
    <vt:lpwstr/>
  </property>
  <property fmtid="{D5CDD505-2E9C-101B-9397-08002B2CF9AE}" pid="4" name="WMGAssetType">
    <vt:lpwstr/>
  </property>
  <property fmtid="{D5CDD505-2E9C-101B-9397-08002B2CF9AE}" pid="5" name="WMGDepartment">
    <vt:lpwstr/>
  </property>
  <property fmtid="{D5CDD505-2E9C-101B-9397-08002B2CF9AE}" pid="6" name="WMGOrganization">
    <vt:lpwstr/>
  </property>
  <property fmtid="{D5CDD505-2E9C-101B-9397-08002B2CF9AE}" pid="7" name="WMGDocumentType">
    <vt:lpwstr/>
  </property>
  <property fmtid="{D5CDD505-2E9C-101B-9397-08002B2CF9AE}" pid="8" name="WMGRegion">
    <vt:lpwstr/>
  </property>
  <property fmtid="{D5CDD505-2E9C-101B-9397-08002B2CF9AE}" pid="9" name="MediaServiceImageTags">
    <vt:lpwstr/>
  </property>
</Properties>
</file>