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4B03" w14:textId="77777777" w:rsidR="00031570" w:rsidRDefault="00940450" w:rsidP="001476F1">
      <w:pPr>
        <w:spacing w:line="240" w:lineRule="auto"/>
        <w:jc w:val="center"/>
        <w:textAlignment w:val="baseline"/>
        <w:rPr>
          <w:rFonts w:eastAsia="Times New Roman"/>
          <w:b/>
          <w:bCs/>
          <w:color w:val="1D1C1D"/>
        </w:rPr>
      </w:pPr>
      <w:r w:rsidRPr="001476F1">
        <w:rPr>
          <w:rFonts w:eastAsia="Times New Roman"/>
          <w:b/>
          <w:bCs/>
          <w:color w:val="1D1C1D"/>
        </w:rPr>
        <w:t xml:space="preserve">25 Years of ARTHUR…And Beyond </w:t>
      </w:r>
    </w:p>
    <w:p w14:paraId="516952C0" w14:textId="170B2D5F" w:rsidR="00940450" w:rsidRPr="001476F1" w:rsidRDefault="00940450" w:rsidP="001476F1">
      <w:pPr>
        <w:spacing w:line="240" w:lineRule="auto"/>
        <w:jc w:val="center"/>
        <w:textAlignment w:val="baseline"/>
        <w:rPr>
          <w:rFonts w:eastAsia="Times New Roman"/>
          <w:b/>
          <w:bCs/>
          <w:color w:val="1D1C1D"/>
        </w:rPr>
      </w:pPr>
      <w:r w:rsidRPr="001476F1">
        <w:rPr>
          <w:rFonts w:eastAsia="Times New Roman"/>
          <w:b/>
          <w:bCs/>
          <w:color w:val="1D1C1D"/>
        </w:rPr>
        <w:t>Winter 2022 TCA Bios</w:t>
      </w:r>
    </w:p>
    <w:p w14:paraId="299D4A90" w14:textId="549E7CC7" w:rsidR="00940450" w:rsidRPr="001476F1" w:rsidRDefault="00031570" w:rsidP="001476F1">
      <w:pPr>
        <w:spacing w:line="240" w:lineRule="auto"/>
        <w:textAlignment w:val="baseline"/>
        <w:rPr>
          <w:rFonts w:eastAsia="Times New Roman"/>
          <w:color w:val="1D1C1D"/>
        </w:rPr>
      </w:pPr>
      <w:r>
        <w:rPr>
          <w:rFonts w:eastAsia="Times New Roman"/>
          <w:b/>
          <w:bCs/>
          <w:noProof/>
          <w:color w:val="1D1C1D"/>
        </w:rPr>
        <w:drawing>
          <wp:anchor distT="0" distB="0" distL="114300" distR="114300" simplePos="0" relativeHeight="251658240" behindDoc="0" locked="0" layoutInCell="1" allowOverlap="1" wp14:anchorId="70F061B3" wp14:editId="3A075CDC">
            <wp:simplePos x="0" y="0"/>
            <wp:positionH relativeFrom="column">
              <wp:posOffset>0</wp:posOffset>
            </wp:positionH>
            <wp:positionV relativeFrom="paragraph">
              <wp:posOffset>156845</wp:posOffset>
            </wp:positionV>
            <wp:extent cx="1139190" cy="1594485"/>
            <wp:effectExtent l="0" t="0" r="3810" b="5715"/>
            <wp:wrapSquare wrapText="bothSides"/>
            <wp:docPr id="1" name="Picture 1" descr="A person with his hand on hi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his hand on his fac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190" cy="1594485"/>
                    </a:xfrm>
                    <a:prstGeom prst="rect">
                      <a:avLst/>
                    </a:prstGeom>
                  </pic:spPr>
                </pic:pic>
              </a:graphicData>
            </a:graphic>
            <wp14:sizeRelH relativeFrom="page">
              <wp14:pctWidth>0</wp14:pctWidth>
            </wp14:sizeRelH>
            <wp14:sizeRelV relativeFrom="page">
              <wp14:pctHeight>0</wp14:pctHeight>
            </wp14:sizeRelV>
          </wp:anchor>
        </w:drawing>
      </w:r>
    </w:p>
    <w:p w14:paraId="6E84D642" w14:textId="29985916" w:rsidR="00940450" w:rsidRPr="001476F1" w:rsidRDefault="00940450" w:rsidP="001476F1">
      <w:pPr>
        <w:spacing w:line="240" w:lineRule="auto"/>
        <w:textAlignment w:val="baseline"/>
        <w:rPr>
          <w:rFonts w:eastAsia="Times New Roman"/>
          <w:b/>
          <w:bCs/>
          <w:color w:val="1D1C1D"/>
        </w:rPr>
      </w:pPr>
      <w:r w:rsidRPr="001476F1">
        <w:rPr>
          <w:rFonts w:eastAsia="Times New Roman"/>
          <w:b/>
          <w:bCs/>
          <w:color w:val="1D1C1D"/>
        </w:rPr>
        <w:t>Marc Brown, Author and Co-Executive Producer, ARTHUR</w:t>
      </w:r>
    </w:p>
    <w:p w14:paraId="4794CC7C" w14:textId="77777777" w:rsidR="001476F1" w:rsidRPr="001476F1" w:rsidRDefault="001476F1" w:rsidP="001476F1">
      <w:pPr>
        <w:spacing w:line="240" w:lineRule="auto"/>
        <w:rPr>
          <w:rFonts w:eastAsia="Red Hat Display"/>
        </w:rPr>
      </w:pPr>
      <w:r w:rsidRPr="001476F1">
        <w:rPr>
          <w:rFonts w:eastAsia="Red Hat Display"/>
        </w:rPr>
        <w:t>Marc Brown</w:t>
      </w:r>
      <w:r w:rsidRPr="001476F1">
        <w:rPr>
          <w:rFonts w:eastAsia="Red Hat Display"/>
          <w:b/>
        </w:rPr>
        <w:t xml:space="preserve"> </w:t>
      </w:r>
      <w:r w:rsidRPr="001476F1">
        <w:rPr>
          <w:rFonts w:eastAsia="Red Hat Display"/>
        </w:rPr>
        <w:t xml:space="preserve">is the creator of the bestselling Arthur Adventure book series and creative producer of the number-one children’s PBS television series “Arthur.” He has illustrated many books for children, including </w:t>
      </w:r>
      <w:r w:rsidRPr="001476F1">
        <w:rPr>
          <w:rFonts w:eastAsia="Red Hat Display"/>
          <w:i/>
        </w:rPr>
        <w:t xml:space="preserve">Marc Brown’s Playtime Rhymes, If All the Animals Came Inside, Ten Tiny Toes, </w:t>
      </w:r>
      <w:r w:rsidRPr="001476F1">
        <w:rPr>
          <w:rFonts w:eastAsia="Red Hat Display"/>
        </w:rPr>
        <w:t xml:space="preserve">and </w:t>
      </w:r>
      <w:r w:rsidRPr="001476F1">
        <w:rPr>
          <w:rFonts w:eastAsia="Red Hat Display"/>
          <w:i/>
        </w:rPr>
        <w:t>Wild About Books</w:t>
      </w:r>
      <w:r w:rsidRPr="001476F1">
        <w:rPr>
          <w:rFonts w:eastAsia="Red Hat Display"/>
        </w:rPr>
        <w:t>. He divides his time between Martha’s Vineyard and New York City.</w:t>
      </w:r>
    </w:p>
    <w:p w14:paraId="572BD4F0" w14:textId="77777777" w:rsidR="001476F1" w:rsidRPr="001476F1" w:rsidRDefault="001476F1" w:rsidP="001476F1">
      <w:pPr>
        <w:spacing w:line="240" w:lineRule="auto"/>
        <w:textAlignment w:val="baseline"/>
        <w:rPr>
          <w:rFonts w:eastAsia="Times New Roman"/>
          <w:color w:val="1D1C1D"/>
        </w:rPr>
      </w:pPr>
    </w:p>
    <w:p w14:paraId="48040045" w14:textId="77777777" w:rsidR="00031570" w:rsidRDefault="00031570" w:rsidP="001476F1">
      <w:pPr>
        <w:spacing w:line="240" w:lineRule="auto"/>
        <w:textAlignment w:val="baseline"/>
        <w:rPr>
          <w:rFonts w:eastAsia="Times New Roman"/>
          <w:b/>
          <w:bCs/>
          <w:color w:val="1D1C1D"/>
        </w:rPr>
      </w:pPr>
    </w:p>
    <w:p w14:paraId="6298292F" w14:textId="77777777" w:rsidR="00031570" w:rsidRDefault="00031570" w:rsidP="001476F1">
      <w:pPr>
        <w:spacing w:line="240" w:lineRule="auto"/>
        <w:textAlignment w:val="baseline"/>
        <w:rPr>
          <w:rFonts w:eastAsia="Times New Roman"/>
          <w:b/>
          <w:bCs/>
          <w:color w:val="1D1C1D"/>
        </w:rPr>
      </w:pPr>
    </w:p>
    <w:p w14:paraId="3FDE9B10" w14:textId="58FD3425" w:rsidR="00031570" w:rsidRDefault="00031570" w:rsidP="001476F1">
      <w:pPr>
        <w:spacing w:line="240" w:lineRule="auto"/>
        <w:textAlignment w:val="baseline"/>
        <w:rPr>
          <w:rFonts w:eastAsia="Times New Roman"/>
          <w:b/>
          <w:bCs/>
          <w:color w:val="1D1C1D"/>
        </w:rPr>
      </w:pPr>
      <w:r>
        <w:rPr>
          <w:rFonts w:eastAsia="Calibri"/>
          <w:noProof/>
          <w:color w:val="000000"/>
        </w:rPr>
        <w:drawing>
          <wp:anchor distT="0" distB="0" distL="114300" distR="114300" simplePos="0" relativeHeight="251659264" behindDoc="0" locked="0" layoutInCell="1" allowOverlap="1" wp14:anchorId="3EF203A2" wp14:editId="6BFCCBBB">
            <wp:simplePos x="0" y="0"/>
            <wp:positionH relativeFrom="column">
              <wp:posOffset>0</wp:posOffset>
            </wp:positionH>
            <wp:positionV relativeFrom="paragraph">
              <wp:posOffset>165100</wp:posOffset>
            </wp:positionV>
            <wp:extent cx="1361440" cy="1350010"/>
            <wp:effectExtent l="0" t="0" r="0" b="0"/>
            <wp:wrapSquare wrapText="bothSides"/>
            <wp:docPr id="2" name="Picture 2" descr="A picture containing person, wall, glasses,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wall, glasses, in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1440" cy="1350010"/>
                    </a:xfrm>
                    <a:prstGeom prst="rect">
                      <a:avLst/>
                    </a:prstGeom>
                  </pic:spPr>
                </pic:pic>
              </a:graphicData>
            </a:graphic>
            <wp14:sizeRelH relativeFrom="page">
              <wp14:pctWidth>0</wp14:pctWidth>
            </wp14:sizeRelH>
            <wp14:sizeRelV relativeFrom="page">
              <wp14:pctHeight>0</wp14:pctHeight>
            </wp14:sizeRelV>
          </wp:anchor>
        </w:drawing>
      </w:r>
    </w:p>
    <w:p w14:paraId="791CA134" w14:textId="5ECD346E" w:rsidR="00940450" w:rsidRPr="001476F1" w:rsidRDefault="00940450" w:rsidP="001476F1">
      <w:pPr>
        <w:spacing w:line="240" w:lineRule="auto"/>
        <w:textAlignment w:val="baseline"/>
        <w:rPr>
          <w:rFonts w:eastAsia="Times New Roman"/>
          <w:b/>
          <w:bCs/>
          <w:color w:val="1D1C1D"/>
        </w:rPr>
      </w:pPr>
      <w:r w:rsidRPr="001476F1">
        <w:rPr>
          <w:rFonts w:eastAsia="Times New Roman"/>
          <w:b/>
          <w:bCs/>
          <w:color w:val="1D1C1D"/>
        </w:rPr>
        <w:t>Carol Greenwald, Executive Producer, ARTHUR, GBH Kids  </w:t>
      </w:r>
    </w:p>
    <w:p w14:paraId="08FCDE43" w14:textId="0D719210" w:rsidR="001476F1" w:rsidRPr="001476F1" w:rsidRDefault="001476F1" w:rsidP="001476F1">
      <w:pPr>
        <w:spacing w:line="240" w:lineRule="auto"/>
        <w:ind w:hanging="2"/>
        <w:rPr>
          <w:rFonts w:eastAsia="Calibri"/>
          <w:color w:val="000000"/>
        </w:rPr>
      </w:pPr>
      <w:r w:rsidRPr="001476F1">
        <w:rPr>
          <w:rFonts w:eastAsia="Calibri"/>
          <w:color w:val="000000"/>
        </w:rPr>
        <w:t>Carol Greenwald is Director of Children’s Media at GBH, Boston where she has produced some of the best-loved children’s shows on television.</w:t>
      </w:r>
    </w:p>
    <w:p w14:paraId="67E7720D" w14:textId="77777777" w:rsidR="001476F1" w:rsidRPr="001476F1" w:rsidRDefault="001476F1" w:rsidP="001476F1">
      <w:pPr>
        <w:spacing w:line="240" w:lineRule="auto"/>
        <w:ind w:hanging="2"/>
        <w:rPr>
          <w:rFonts w:eastAsia="Calibri"/>
          <w:color w:val="000000"/>
        </w:rPr>
      </w:pPr>
    </w:p>
    <w:p w14:paraId="350F4207" w14:textId="7189AFA1" w:rsidR="001476F1" w:rsidRPr="001476F1" w:rsidRDefault="001476F1" w:rsidP="001476F1">
      <w:pPr>
        <w:spacing w:line="240" w:lineRule="auto"/>
        <w:ind w:hanging="2"/>
        <w:rPr>
          <w:rFonts w:eastAsia="Calibri"/>
          <w:color w:val="000000"/>
        </w:rPr>
      </w:pPr>
      <w:r w:rsidRPr="001476F1">
        <w:rPr>
          <w:rFonts w:eastAsia="Calibri"/>
          <w:color w:val="000000"/>
        </w:rPr>
        <w:t xml:space="preserve">In her capacity of Director of Children’s Media, she manages a talented team who are currently producing and developing multiple broadcast and digital series including the Emmy®-nominated </w:t>
      </w:r>
      <w:r w:rsidRPr="001476F1">
        <w:rPr>
          <w:rFonts w:eastAsia="Calibri"/>
          <w:i/>
          <w:color w:val="000000"/>
        </w:rPr>
        <w:t xml:space="preserve">Scribbles &amp; Ink and The Ruff Ruffman Show </w:t>
      </w:r>
      <w:r w:rsidRPr="001476F1">
        <w:rPr>
          <w:rFonts w:eastAsia="Calibri"/>
          <w:iCs/>
          <w:color w:val="000000"/>
        </w:rPr>
        <w:t>(for the PBS KIDS digital channel</w:t>
      </w:r>
      <w:proofErr w:type="gramStart"/>
      <w:r w:rsidRPr="001476F1">
        <w:rPr>
          <w:rFonts w:eastAsia="Calibri"/>
          <w:iCs/>
          <w:color w:val="000000"/>
        </w:rPr>
        <w:t xml:space="preserve">);  </w:t>
      </w:r>
      <w:proofErr w:type="spellStart"/>
      <w:r w:rsidRPr="001476F1">
        <w:rPr>
          <w:rFonts w:eastAsia="Calibri"/>
          <w:i/>
          <w:color w:val="000000"/>
        </w:rPr>
        <w:t>Pinkalicious</w:t>
      </w:r>
      <w:proofErr w:type="spellEnd"/>
      <w:proofErr w:type="gramEnd"/>
      <w:r w:rsidRPr="001476F1">
        <w:rPr>
          <w:rFonts w:eastAsia="Calibri"/>
          <w:i/>
          <w:color w:val="000000"/>
        </w:rPr>
        <w:t xml:space="preserve"> &amp; </w:t>
      </w:r>
      <w:proofErr w:type="spellStart"/>
      <w:r w:rsidRPr="001476F1">
        <w:rPr>
          <w:rFonts w:eastAsia="Calibri"/>
          <w:i/>
          <w:color w:val="000000"/>
        </w:rPr>
        <w:t>Peterrific</w:t>
      </w:r>
      <w:proofErr w:type="spellEnd"/>
      <w:r w:rsidRPr="001476F1">
        <w:rPr>
          <w:rFonts w:eastAsia="Calibri"/>
          <w:i/>
          <w:color w:val="000000"/>
        </w:rPr>
        <w:t xml:space="preserve">, </w:t>
      </w:r>
      <w:r w:rsidRPr="001476F1">
        <w:rPr>
          <w:rFonts w:eastAsia="Calibri"/>
          <w:color w:val="000000"/>
        </w:rPr>
        <w:t xml:space="preserve">and the Peabody Award-winning </w:t>
      </w:r>
      <w:r w:rsidRPr="001476F1">
        <w:rPr>
          <w:rFonts w:eastAsia="Calibri"/>
          <w:i/>
          <w:color w:val="000000"/>
        </w:rPr>
        <w:t xml:space="preserve">Molly of Denali </w:t>
      </w:r>
      <w:r w:rsidRPr="001476F1">
        <w:rPr>
          <w:rFonts w:eastAsia="Calibri"/>
          <w:iCs/>
          <w:color w:val="000000"/>
        </w:rPr>
        <w:t>(for</w:t>
      </w:r>
      <w:r w:rsidRPr="001476F1">
        <w:rPr>
          <w:rFonts w:eastAsia="Calibri"/>
          <w:color w:val="000000"/>
        </w:rPr>
        <w:t xml:space="preserve"> PBS KIDS broadcast channel)</w:t>
      </w:r>
      <w:r>
        <w:rPr>
          <w:rFonts w:eastAsia="Calibri"/>
          <w:color w:val="000000"/>
        </w:rPr>
        <w:t>.</w:t>
      </w:r>
      <w:r w:rsidRPr="001476F1">
        <w:rPr>
          <w:rFonts w:eastAsia="Calibri"/>
          <w:color w:val="000000"/>
        </w:rPr>
        <w:t xml:space="preserve"> </w:t>
      </w:r>
    </w:p>
    <w:p w14:paraId="2564D033" w14:textId="77777777" w:rsidR="001476F1" w:rsidRPr="001476F1" w:rsidRDefault="001476F1" w:rsidP="001476F1">
      <w:pPr>
        <w:spacing w:line="240" w:lineRule="auto"/>
        <w:ind w:hanging="2"/>
        <w:rPr>
          <w:rFonts w:eastAsia="Calibri"/>
          <w:color w:val="000000"/>
        </w:rPr>
      </w:pPr>
    </w:p>
    <w:p w14:paraId="2793FD36" w14:textId="77777777" w:rsidR="001476F1" w:rsidRPr="001476F1" w:rsidRDefault="001476F1" w:rsidP="001476F1">
      <w:pPr>
        <w:spacing w:line="240" w:lineRule="auto"/>
        <w:ind w:hanging="2"/>
        <w:rPr>
          <w:rFonts w:eastAsia="Calibri"/>
          <w:color w:val="000000"/>
        </w:rPr>
      </w:pPr>
      <w:r w:rsidRPr="001476F1">
        <w:rPr>
          <w:rFonts w:eastAsia="Calibri"/>
          <w:color w:val="000000"/>
        </w:rPr>
        <w:t>She co-developed and is Executive Producer for the multiple Emmy and Peabody Award-winning</w:t>
      </w:r>
      <w:r w:rsidRPr="001476F1">
        <w:rPr>
          <w:rFonts w:eastAsia="Calibri"/>
          <w:i/>
          <w:color w:val="000000"/>
        </w:rPr>
        <w:t xml:space="preserve"> Arthur,</w:t>
      </w:r>
      <w:r w:rsidRPr="001476F1">
        <w:rPr>
          <w:rFonts w:eastAsia="Calibri"/>
          <w:color w:val="000000"/>
        </w:rPr>
        <w:t xml:space="preserve"> now the longest running children’s animated series on television throughout its more than 22-year run.  She also co-developed and was executive producer for </w:t>
      </w:r>
      <w:r w:rsidRPr="001476F1">
        <w:rPr>
          <w:rFonts w:eastAsia="Calibri"/>
          <w:i/>
          <w:color w:val="000000"/>
        </w:rPr>
        <w:t>Curious George, Martha Speaks</w:t>
      </w:r>
      <w:r w:rsidRPr="001476F1">
        <w:rPr>
          <w:rFonts w:eastAsia="Calibri"/>
          <w:color w:val="000000"/>
        </w:rPr>
        <w:t xml:space="preserve">, </w:t>
      </w:r>
      <w:r w:rsidRPr="001476F1">
        <w:rPr>
          <w:rFonts w:eastAsia="Calibri"/>
          <w:i/>
          <w:color w:val="000000"/>
        </w:rPr>
        <w:t>Postcards from Buster</w:t>
      </w:r>
      <w:r w:rsidRPr="001476F1">
        <w:rPr>
          <w:rFonts w:eastAsia="Calibri"/>
          <w:color w:val="000000"/>
        </w:rPr>
        <w:t xml:space="preserve">, and </w:t>
      </w:r>
      <w:r w:rsidRPr="001476F1">
        <w:rPr>
          <w:rFonts w:eastAsia="Calibri"/>
          <w:i/>
          <w:color w:val="000000"/>
        </w:rPr>
        <w:t>Time Warp Trio</w:t>
      </w:r>
      <w:r w:rsidRPr="001476F1">
        <w:rPr>
          <w:rFonts w:eastAsia="Calibri"/>
          <w:color w:val="000000"/>
        </w:rPr>
        <w:t xml:space="preserve"> (which aired on the Discovery Kids block on NBC). As Executive Producer of these series, Greenwald oversaw the creative development and production of the television </w:t>
      </w:r>
      <w:proofErr w:type="gramStart"/>
      <w:r w:rsidRPr="001476F1">
        <w:rPr>
          <w:rFonts w:eastAsia="Calibri"/>
          <w:color w:val="000000"/>
        </w:rPr>
        <w:t>programs, and</w:t>
      </w:r>
      <w:proofErr w:type="gramEnd"/>
      <w:r w:rsidRPr="001476F1">
        <w:rPr>
          <w:rFonts w:eastAsia="Calibri"/>
          <w:color w:val="000000"/>
        </w:rPr>
        <w:t xml:space="preserve"> supervised ancillary activities such as the Web site and educational outreach.</w:t>
      </w:r>
    </w:p>
    <w:p w14:paraId="7365BB6F" w14:textId="77777777" w:rsidR="001476F1" w:rsidRPr="001476F1" w:rsidRDefault="001476F1" w:rsidP="001476F1">
      <w:pPr>
        <w:spacing w:line="240" w:lineRule="auto"/>
        <w:ind w:hanging="2"/>
        <w:rPr>
          <w:rFonts w:eastAsia="Calibri"/>
          <w:color w:val="000000"/>
        </w:rPr>
      </w:pPr>
    </w:p>
    <w:p w14:paraId="20D481B8" w14:textId="4A239678" w:rsidR="001476F1" w:rsidRPr="001476F1" w:rsidRDefault="001476F1" w:rsidP="001476F1">
      <w:pPr>
        <w:spacing w:line="240" w:lineRule="auto"/>
        <w:ind w:hanging="2"/>
        <w:rPr>
          <w:rFonts w:eastAsia="Calibri"/>
          <w:color w:val="000000"/>
        </w:rPr>
      </w:pPr>
      <w:r w:rsidRPr="001476F1">
        <w:rPr>
          <w:rFonts w:eastAsia="Calibri"/>
          <w:color w:val="000000"/>
        </w:rPr>
        <w:t>Ms. Greenwald was one of the original creators of the TV series</w:t>
      </w:r>
      <w:r w:rsidRPr="001476F1">
        <w:rPr>
          <w:rFonts w:eastAsia="Calibri"/>
          <w:i/>
          <w:color w:val="000000"/>
        </w:rPr>
        <w:t xml:space="preserve"> Long Ago &amp; Far Away</w:t>
      </w:r>
      <w:r w:rsidRPr="001476F1">
        <w:rPr>
          <w:rFonts w:eastAsia="Calibri"/>
          <w:color w:val="000000"/>
        </w:rPr>
        <w:t xml:space="preserve">, and alternately served as its project director, series editor, and producer. Before working in children’s programming, she was project director of two tele-courses for high school and college level students: </w:t>
      </w:r>
      <w:r w:rsidRPr="001476F1">
        <w:rPr>
          <w:rFonts w:eastAsia="Calibri"/>
          <w:i/>
          <w:color w:val="000000"/>
        </w:rPr>
        <w:t xml:space="preserve">The Western Tradition </w:t>
      </w:r>
      <w:r w:rsidRPr="001476F1">
        <w:rPr>
          <w:rFonts w:eastAsia="Calibri"/>
          <w:color w:val="000000"/>
        </w:rPr>
        <w:t xml:space="preserve">and </w:t>
      </w:r>
      <w:r w:rsidRPr="001476F1">
        <w:rPr>
          <w:rFonts w:eastAsia="Calibri"/>
          <w:i/>
          <w:color w:val="000000"/>
        </w:rPr>
        <w:t>French in Action.</w:t>
      </w:r>
    </w:p>
    <w:p w14:paraId="6C620F96" w14:textId="1E18C7B6" w:rsidR="001476F1" w:rsidRPr="001476F1" w:rsidRDefault="00031570" w:rsidP="001476F1">
      <w:pPr>
        <w:spacing w:line="240" w:lineRule="auto"/>
        <w:textAlignment w:val="baseline"/>
        <w:rPr>
          <w:rFonts w:eastAsia="Times New Roman"/>
          <w:color w:val="1D1C1D"/>
        </w:rPr>
      </w:pPr>
      <w:r>
        <w:rPr>
          <w:rFonts w:eastAsia="Times New Roman"/>
          <w:noProof/>
          <w:color w:val="000000"/>
        </w:rPr>
        <w:drawing>
          <wp:anchor distT="0" distB="0" distL="114300" distR="114300" simplePos="0" relativeHeight="251660288" behindDoc="0" locked="0" layoutInCell="1" allowOverlap="1" wp14:anchorId="1FE4DB0C" wp14:editId="02CA752E">
            <wp:simplePos x="0" y="0"/>
            <wp:positionH relativeFrom="column">
              <wp:posOffset>0</wp:posOffset>
            </wp:positionH>
            <wp:positionV relativeFrom="paragraph">
              <wp:posOffset>158115</wp:posOffset>
            </wp:positionV>
            <wp:extent cx="1141095" cy="1711325"/>
            <wp:effectExtent l="0" t="0" r="1905" b="3175"/>
            <wp:wrapSquare wrapText="bothSides"/>
            <wp:docPr id="3" name="Picture 3"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095" cy="1711325"/>
                    </a:xfrm>
                    <a:prstGeom prst="rect">
                      <a:avLst/>
                    </a:prstGeom>
                  </pic:spPr>
                </pic:pic>
              </a:graphicData>
            </a:graphic>
            <wp14:sizeRelH relativeFrom="page">
              <wp14:pctWidth>0</wp14:pctWidth>
            </wp14:sizeRelH>
            <wp14:sizeRelV relativeFrom="page">
              <wp14:pctHeight>0</wp14:pctHeight>
            </wp14:sizeRelV>
          </wp:anchor>
        </w:drawing>
      </w:r>
    </w:p>
    <w:p w14:paraId="5A613236" w14:textId="60B1BFD2" w:rsidR="00940450" w:rsidRPr="001476F1" w:rsidRDefault="00940450" w:rsidP="001476F1">
      <w:pPr>
        <w:spacing w:line="240" w:lineRule="auto"/>
        <w:textAlignment w:val="baseline"/>
        <w:rPr>
          <w:rFonts w:eastAsia="Times New Roman"/>
          <w:b/>
          <w:bCs/>
          <w:color w:val="1D1C1D"/>
        </w:rPr>
      </w:pPr>
      <w:r w:rsidRPr="001476F1">
        <w:rPr>
          <w:rFonts w:eastAsia="Times New Roman"/>
          <w:b/>
          <w:bCs/>
          <w:color w:val="1D1C1D"/>
        </w:rPr>
        <w:t xml:space="preserve">Daniel </w:t>
      </w:r>
      <w:proofErr w:type="spellStart"/>
      <w:r w:rsidRPr="001476F1">
        <w:rPr>
          <w:rFonts w:eastAsia="Times New Roman"/>
          <w:b/>
          <w:bCs/>
          <w:color w:val="1D1C1D"/>
        </w:rPr>
        <w:t>Brochu</w:t>
      </w:r>
      <w:proofErr w:type="spellEnd"/>
      <w:r w:rsidRPr="001476F1">
        <w:rPr>
          <w:rFonts w:eastAsia="Times New Roman"/>
          <w:b/>
          <w:bCs/>
          <w:color w:val="1D1C1D"/>
        </w:rPr>
        <w:t>, voice of “Buster Baxter,” ARTHUR </w:t>
      </w:r>
    </w:p>
    <w:p w14:paraId="4F94EFEA" w14:textId="75B95B15" w:rsidR="001476F1" w:rsidRPr="001476F1" w:rsidRDefault="001476F1" w:rsidP="001476F1">
      <w:pPr>
        <w:spacing w:line="240" w:lineRule="auto"/>
        <w:rPr>
          <w:rFonts w:eastAsia="Times New Roman"/>
          <w:color w:val="000000"/>
        </w:rPr>
      </w:pPr>
      <w:r w:rsidRPr="001476F1">
        <w:rPr>
          <w:rFonts w:eastAsia="Times New Roman"/>
          <w:color w:val="000000"/>
        </w:rPr>
        <w:t>Daniel is a Canadian voice, theatre, tv and film actor from Montreal. He has been the voice of Buster Baxter from the very beginning.</w:t>
      </w:r>
      <w:r>
        <w:rPr>
          <w:rFonts w:eastAsia="Times New Roman"/>
          <w:color w:val="000000"/>
        </w:rPr>
        <w:t xml:space="preserve"> </w:t>
      </w:r>
      <w:r w:rsidRPr="001476F1">
        <w:rPr>
          <w:rFonts w:eastAsia="Times New Roman"/>
          <w:color w:val="000000"/>
        </w:rPr>
        <w:t>He is the father of two teenage boys, the owner of a Pug named Violet, and he loves growing garlic in his back garden. He is very proud to be a small part of the PBS family. </w:t>
      </w:r>
    </w:p>
    <w:p w14:paraId="07D9D432" w14:textId="77777777" w:rsidR="001476F1" w:rsidRPr="001476F1" w:rsidRDefault="001476F1" w:rsidP="001476F1">
      <w:pPr>
        <w:spacing w:line="240" w:lineRule="auto"/>
        <w:textAlignment w:val="baseline"/>
        <w:rPr>
          <w:rFonts w:eastAsia="Times New Roman"/>
          <w:color w:val="1D1C1D"/>
        </w:rPr>
      </w:pPr>
    </w:p>
    <w:p w14:paraId="51C9B5AB" w14:textId="77777777" w:rsidR="00031570" w:rsidRDefault="00031570" w:rsidP="001476F1">
      <w:pPr>
        <w:spacing w:line="240" w:lineRule="auto"/>
        <w:textAlignment w:val="baseline"/>
        <w:rPr>
          <w:rFonts w:eastAsia="Times New Roman"/>
          <w:b/>
          <w:bCs/>
          <w:color w:val="1D1C1D"/>
        </w:rPr>
      </w:pPr>
    </w:p>
    <w:p w14:paraId="5BD11926" w14:textId="77777777" w:rsidR="00031570" w:rsidRDefault="00031570" w:rsidP="001476F1">
      <w:pPr>
        <w:spacing w:line="240" w:lineRule="auto"/>
        <w:textAlignment w:val="baseline"/>
        <w:rPr>
          <w:rFonts w:eastAsia="Times New Roman"/>
          <w:b/>
          <w:bCs/>
          <w:color w:val="1D1C1D"/>
        </w:rPr>
      </w:pPr>
    </w:p>
    <w:p w14:paraId="51A6AEC6" w14:textId="77777777" w:rsidR="00031570" w:rsidRDefault="00031570" w:rsidP="001476F1">
      <w:pPr>
        <w:spacing w:line="240" w:lineRule="auto"/>
        <w:textAlignment w:val="baseline"/>
        <w:rPr>
          <w:rFonts w:eastAsia="Times New Roman"/>
          <w:b/>
          <w:bCs/>
          <w:color w:val="1D1C1D"/>
        </w:rPr>
      </w:pPr>
    </w:p>
    <w:p w14:paraId="45E303E9" w14:textId="77777777" w:rsidR="00031570" w:rsidRDefault="00031570" w:rsidP="001476F1">
      <w:pPr>
        <w:spacing w:line="240" w:lineRule="auto"/>
        <w:textAlignment w:val="baseline"/>
        <w:rPr>
          <w:rFonts w:eastAsia="Times New Roman"/>
          <w:b/>
          <w:bCs/>
          <w:color w:val="1D1C1D"/>
        </w:rPr>
      </w:pPr>
    </w:p>
    <w:p w14:paraId="4856891A" w14:textId="77777777" w:rsidR="00031570" w:rsidRDefault="00031570" w:rsidP="001476F1">
      <w:pPr>
        <w:spacing w:line="240" w:lineRule="auto"/>
        <w:textAlignment w:val="baseline"/>
        <w:rPr>
          <w:rFonts w:eastAsia="Times New Roman"/>
          <w:b/>
          <w:bCs/>
          <w:color w:val="1D1C1D"/>
        </w:rPr>
      </w:pPr>
    </w:p>
    <w:p w14:paraId="00000001" w14:textId="57D4CE76" w:rsidR="00782C6D" w:rsidRPr="001476F1" w:rsidRDefault="00031570" w:rsidP="001476F1">
      <w:pPr>
        <w:spacing w:line="240" w:lineRule="auto"/>
        <w:textAlignment w:val="baseline"/>
        <w:rPr>
          <w:rFonts w:eastAsia="Times New Roman"/>
          <w:b/>
          <w:bCs/>
          <w:color w:val="1D1C1D"/>
        </w:rPr>
      </w:pPr>
      <w:r>
        <w:rPr>
          <w:rFonts w:eastAsia="Times New Roman"/>
          <w:b/>
          <w:bCs/>
          <w:noProof/>
          <w:color w:val="1D1C1D"/>
        </w:rPr>
        <w:lastRenderedPageBreak/>
        <w:drawing>
          <wp:anchor distT="0" distB="0" distL="114300" distR="114300" simplePos="0" relativeHeight="251661312" behindDoc="0" locked="0" layoutInCell="1" allowOverlap="1" wp14:anchorId="1A0177F6" wp14:editId="2B272702">
            <wp:simplePos x="0" y="0"/>
            <wp:positionH relativeFrom="column">
              <wp:posOffset>0</wp:posOffset>
            </wp:positionH>
            <wp:positionV relativeFrom="paragraph">
              <wp:posOffset>0</wp:posOffset>
            </wp:positionV>
            <wp:extent cx="1282700" cy="1605280"/>
            <wp:effectExtent l="0" t="0" r="0" b="0"/>
            <wp:wrapSquare wrapText="bothSides"/>
            <wp:docPr id="4" name="Picture 4" descr="A picture containing person, wall, indoor,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wall, indoor, re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1605280"/>
                    </a:xfrm>
                    <a:prstGeom prst="rect">
                      <a:avLst/>
                    </a:prstGeom>
                  </pic:spPr>
                </pic:pic>
              </a:graphicData>
            </a:graphic>
            <wp14:sizeRelH relativeFrom="page">
              <wp14:pctWidth>0</wp14:pctWidth>
            </wp14:sizeRelH>
            <wp14:sizeRelV relativeFrom="page">
              <wp14:pctHeight>0</wp14:pctHeight>
            </wp14:sizeRelV>
          </wp:anchor>
        </w:drawing>
      </w:r>
      <w:r w:rsidR="00940450" w:rsidRPr="001476F1">
        <w:rPr>
          <w:rFonts w:eastAsia="Times New Roman"/>
          <w:b/>
          <w:bCs/>
          <w:color w:val="1D1C1D"/>
        </w:rPr>
        <w:t xml:space="preserve">Jodie </w:t>
      </w:r>
      <w:proofErr w:type="spellStart"/>
      <w:r w:rsidR="00940450" w:rsidRPr="001476F1">
        <w:rPr>
          <w:rFonts w:eastAsia="Times New Roman"/>
          <w:b/>
          <w:bCs/>
          <w:color w:val="1D1C1D"/>
        </w:rPr>
        <w:t>Resther</w:t>
      </w:r>
      <w:proofErr w:type="spellEnd"/>
      <w:r w:rsidR="00940450" w:rsidRPr="001476F1">
        <w:rPr>
          <w:rFonts w:eastAsia="Times New Roman"/>
          <w:b/>
          <w:bCs/>
          <w:color w:val="1D1C1D"/>
        </w:rPr>
        <w:t xml:space="preserve">, voice of “Francine </w:t>
      </w:r>
      <w:proofErr w:type="spellStart"/>
      <w:r w:rsidR="00940450" w:rsidRPr="001476F1">
        <w:rPr>
          <w:rFonts w:eastAsia="Times New Roman"/>
          <w:b/>
          <w:bCs/>
          <w:color w:val="1D1C1D"/>
        </w:rPr>
        <w:t>Frensky</w:t>
      </w:r>
      <w:proofErr w:type="spellEnd"/>
      <w:r w:rsidR="00940450" w:rsidRPr="001476F1">
        <w:rPr>
          <w:rFonts w:eastAsia="Times New Roman"/>
          <w:b/>
          <w:bCs/>
          <w:color w:val="1D1C1D"/>
        </w:rPr>
        <w:t>,” ARTHUR</w:t>
      </w:r>
    </w:p>
    <w:p w14:paraId="4653417F" w14:textId="77777777" w:rsidR="001476F1" w:rsidRPr="001476F1" w:rsidRDefault="001476F1" w:rsidP="001476F1">
      <w:pPr>
        <w:autoSpaceDE w:val="0"/>
        <w:autoSpaceDN w:val="0"/>
        <w:adjustRightInd w:val="0"/>
        <w:spacing w:line="240" w:lineRule="auto"/>
        <w:rPr>
          <w:lang w:val="en-US"/>
        </w:rPr>
      </w:pPr>
      <w:r w:rsidRPr="001476F1">
        <w:rPr>
          <w:lang w:val="en-US"/>
        </w:rPr>
        <w:t xml:space="preserve">Jodie Lynn </w:t>
      </w:r>
      <w:proofErr w:type="spellStart"/>
      <w:r w:rsidRPr="001476F1">
        <w:rPr>
          <w:lang w:val="en-US"/>
        </w:rPr>
        <w:t>Resther</w:t>
      </w:r>
      <w:proofErr w:type="spellEnd"/>
      <w:r w:rsidRPr="001476F1">
        <w:rPr>
          <w:lang w:val="en-US"/>
        </w:rPr>
        <w:t xml:space="preserve"> is a Canadian actress, voice actor and singer with a more than two- decade long career in the entertainment industry. From playing on Sesame Street at the tender age of 5 to her most accomplished projects to date such as:</w:t>
      </w:r>
    </w:p>
    <w:p w14:paraId="03049143" w14:textId="77777777" w:rsidR="001476F1" w:rsidRPr="001476F1" w:rsidRDefault="001476F1" w:rsidP="001476F1">
      <w:pPr>
        <w:autoSpaceDE w:val="0"/>
        <w:autoSpaceDN w:val="0"/>
        <w:adjustRightInd w:val="0"/>
        <w:spacing w:after="40" w:line="240" w:lineRule="auto"/>
        <w:rPr>
          <w:b/>
          <w:bCs/>
          <w:lang w:val="en-US"/>
        </w:rPr>
      </w:pPr>
    </w:p>
    <w:p w14:paraId="61456EEF" w14:textId="77777777" w:rsidR="001476F1" w:rsidRPr="001476F1" w:rsidRDefault="001476F1" w:rsidP="001476F1">
      <w:pPr>
        <w:numPr>
          <w:ilvl w:val="0"/>
          <w:numId w:val="3"/>
        </w:numPr>
        <w:autoSpaceDE w:val="0"/>
        <w:autoSpaceDN w:val="0"/>
        <w:adjustRightInd w:val="0"/>
        <w:spacing w:line="240" w:lineRule="auto"/>
        <w:ind w:left="0" w:firstLine="0"/>
        <w:rPr>
          <w:lang w:val="en-US"/>
        </w:rPr>
      </w:pPr>
      <w:r w:rsidRPr="001476F1">
        <w:rPr>
          <w:lang w:val="en-US"/>
        </w:rPr>
        <w:t>Playing the character of Kiki on Nickelodeons Are you Afraid of the dark?</w:t>
      </w:r>
    </w:p>
    <w:p w14:paraId="3FBDBE7D" w14:textId="32D97E8F" w:rsidR="001476F1" w:rsidRPr="00031570" w:rsidRDefault="001476F1" w:rsidP="00031570">
      <w:pPr>
        <w:numPr>
          <w:ilvl w:val="0"/>
          <w:numId w:val="3"/>
        </w:numPr>
        <w:autoSpaceDE w:val="0"/>
        <w:autoSpaceDN w:val="0"/>
        <w:adjustRightInd w:val="0"/>
        <w:spacing w:line="240" w:lineRule="auto"/>
        <w:ind w:left="0" w:firstLine="0"/>
        <w:rPr>
          <w:lang w:val="en-US"/>
        </w:rPr>
      </w:pPr>
      <w:r w:rsidRPr="001476F1">
        <w:rPr>
          <w:lang w:val="en-US"/>
        </w:rPr>
        <w:t xml:space="preserve">Voicing the character of Francine </w:t>
      </w:r>
      <w:proofErr w:type="spellStart"/>
      <w:r w:rsidRPr="001476F1">
        <w:rPr>
          <w:lang w:val="en-US"/>
        </w:rPr>
        <w:t>Frensky</w:t>
      </w:r>
      <w:proofErr w:type="spellEnd"/>
      <w:r w:rsidRPr="001476F1">
        <w:rPr>
          <w:lang w:val="en-US"/>
        </w:rPr>
        <w:t xml:space="preserve"> on the iconic Emmy awarding winning </w:t>
      </w:r>
      <w:r w:rsidRPr="00031570">
        <w:rPr>
          <w:lang w:val="en-US"/>
        </w:rPr>
        <w:t>children’s series Arthur...</w:t>
      </w:r>
    </w:p>
    <w:p w14:paraId="7095087C" w14:textId="77777777" w:rsidR="001476F1" w:rsidRDefault="001476F1" w:rsidP="001476F1">
      <w:pPr>
        <w:numPr>
          <w:ilvl w:val="0"/>
          <w:numId w:val="3"/>
        </w:numPr>
        <w:autoSpaceDE w:val="0"/>
        <w:autoSpaceDN w:val="0"/>
        <w:adjustRightInd w:val="0"/>
        <w:spacing w:line="240" w:lineRule="auto"/>
        <w:ind w:left="0" w:firstLine="0"/>
        <w:rPr>
          <w:lang w:val="en-US"/>
        </w:rPr>
      </w:pPr>
      <w:r w:rsidRPr="001476F1">
        <w:rPr>
          <w:lang w:val="en-US"/>
        </w:rPr>
        <w:t xml:space="preserve">Nurse Rachel alongside Bruce Willis in Deathwish Jodie truly has an acting career to be </w:t>
      </w:r>
    </w:p>
    <w:p w14:paraId="6D418EF5" w14:textId="5E229AAF" w:rsidR="001476F1" w:rsidRPr="001476F1" w:rsidRDefault="001476F1" w:rsidP="00031570">
      <w:pPr>
        <w:autoSpaceDE w:val="0"/>
        <w:autoSpaceDN w:val="0"/>
        <w:adjustRightInd w:val="0"/>
        <w:spacing w:line="240" w:lineRule="auto"/>
        <w:rPr>
          <w:lang w:val="en-US"/>
        </w:rPr>
      </w:pPr>
      <w:r w:rsidRPr="001476F1">
        <w:rPr>
          <w:lang w:val="en-US"/>
        </w:rPr>
        <w:t>proud of.</w:t>
      </w:r>
    </w:p>
    <w:p w14:paraId="07164D23" w14:textId="77777777" w:rsidR="001476F1" w:rsidRPr="001476F1" w:rsidRDefault="001476F1" w:rsidP="001476F1">
      <w:pPr>
        <w:autoSpaceDE w:val="0"/>
        <w:autoSpaceDN w:val="0"/>
        <w:adjustRightInd w:val="0"/>
        <w:spacing w:line="240" w:lineRule="auto"/>
        <w:rPr>
          <w:lang w:val="en-US"/>
        </w:rPr>
      </w:pPr>
    </w:p>
    <w:p w14:paraId="7D99DC34" w14:textId="77777777" w:rsidR="001476F1" w:rsidRPr="001476F1" w:rsidRDefault="001476F1" w:rsidP="001476F1">
      <w:pPr>
        <w:autoSpaceDE w:val="0"/>
        <w:autoSpaceDN w:val="0"/>
        <w:adjustRightInd w:val="0"/>
        <w:spacing w:line="240" w:lineRule="auto"/>
        <w:rPr>
          <w:lang w:val="en-US"/>
        </w:rPr>
      </w:pPr>
      <w:r w:rsidRPr="001476F1">
        <w:rPr>
          <w:lang w:val="en-US"/>
        </w:rPr>
        <w:t>Her music career has also been a successful journey as Jodie recorded three albums with</w:t>
      </w:r>
    </w:p>
    <w:p w14:paraId="53350348" w14:textId="12A1A257" w:rsidR="001476F1" w:rsidRPr="001476F1" w:rsidRDefault="001476F1" w:rsidP="001476F1">
      <w:pPr>
        <w:spacing w:line="240" w:lineRule="auto"/>
        <w:textAlignment w:val="baseline"/>
        <w:rPr>
          <w:rFonts w:eastAsia="Times New Roman"/>
          <w:color w:val="1D1C1D"/>
        </w:rPr>
      </w:pPr>
      <w:r w:rsidRPr="001476F1">
        <w:rPr>
          <w:lang w:val="en-US"/>
        </w:rPr>
        <w:t xml:space="preserve">French Canadian label </w:t>
      </w:r>
      <w:proofErr w:type="spellStart"/>
      <w:r w:rsidRPr="001476F1">
        <w:rPr>
          <w:lang w:val="en-US"/>
        </w:rPr>
        <w:t>Déja</w:t>
      </w:r>
      <w:proofErr w:type="spellEnd"/>
      <w:r w:rsidRPr="001476F1">
        <w:rPr>
          <w:lang w:val="en-US"/>
        </w:rPr>
        <w:t xml:space="preserve"> Musique and Universal (ULM) in Europe and Canada. Jodie also toured with iconic musical groups such as Backstreet boys and TLC. The revolutionary year of 2022 ahead will no doubt usher in a fresh wave of projects for this talented young performer who is continuing to grow to new heights, pushing her talents further.</w:t>
      </w:r>
    </w:p>
    <w:p w14:paraId="00000005" w14:textId="77777777" w:rsidR="00782C6D" w:rsidRDefault="00782C6D"/>
    <w:sectPr w:rsidR="00782C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ed Hat Display">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B456C4"/>
    <w:multiLevelType w:val="multilevel"/>
    <w:tmpl w:val="A7E2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254915"/>
    <w:multiLevelType w:val="hybridMultilevel"/>
    <w:tmpl w:val="EE9EDBEC"/>
    <w:lvl w:ilvl="0" w:tplc="ABA67072">
      <w:numFmt w:val="bullet"/>
      <w:lvlText w:val="•"/>
      <w:lvlJc w:val="left"/>
      <w:pPr>
        <w:ind w:left="839" w:hanging="361"/>
      </w:pPr>
      <w:rPr>
        <w:rFonts w:ascii="Arial" w:eastAsia="Arial" w:hAnsi="Arial" w:cs="Arial" w:hint="default"/>
        <w:b w:val="0"/>
        <w:bCs w:val="0"/>
        <w:i w:val="0"/>
        <w:iCs w:val="0"/>
        <w:w w:val="130"/>
        <w:sz w:val="26"/>
        <w:szCs w:val="26"/>
        <w:lang w:val="en-US" w:eastAsia="en-US" w:bidi="ar-SA"/>
      </w:rPr>
    </w:lvl>
    <w:lvl w:ilvl="1" w:tplc="541E9AA8">
      <w:numFmt w:val="bullet"/>
      <w:lvlText w:val="•"/>
      <w:lvlJc w:val="left"/>
      <w:pPr>
        <w:ind w:left="1714" w:hanging="361"/>
      </w:pPr>
      <w:rPr>
        <w:rFonts w:hint="default"/>
        <w:lang w:val="en-US" w:eastAsia="en-US" w:bidi="ar-SA"/>
      </w:rPr>
    </w:lvl>
    <w:lvl w:ilvl="2" w:tplc="CA5A9DB0">
      <w:numFmt w:val="bullet"/>
      <w:lvlText w:val="•"/>
      <w:lvlJc w:val="left"/>
      <w:pPr>
        <w:ind w:left="2588" w:hanging="361"/>
      </w:pPr>
      <w:rPr>
        <w:rFonts w:hint="default"/>
        <w:lang w:val="en-US" w:eastAsia="en-US" w:bidi="ar-SA"/>
      </w:rPr>
    </w:lvl>
    <w:lvl w:ilvl="3" w:tplc="F17A7466">
      <w:numFmt w:val="bullet"/>
      <w:lvlText w:val="•"/>
      <w:lvlJc w:val="left"/>
      <w:pPr>
        <w:ind w:left="3462" w:hanging="361"/>
      </w:pPr>
      <w:rPr>
        <w:rFonts w:hint="default"/>
        <w:lang w:val="en-US" w:eastAsia="en-US" w:bidi="ar-SA"/>
      </w:rPr>
    </w:lvl>
    <w:lvl w:ilvl="4" w:tplc="D6D67906">
      <w:numFmt w:val="bullet"/>
      <w:lvlText w:val="•"/>
      <w:lvlJc w:val="left"/>
      <w:pPr>
        <w:ind w:left="4336" w:hanging="361"/>
      </w:pPr>
      <w:rPr>
        <w:rFonts w:hint="default"/>
        <w:lang w:val="en-US" w:eastAsia="en-US" w:bidi="ar-SA"/>
      </w:rPr>
    </w:lvl>
    <w:lvl w:ilvl="5" w:tplc="75FCE402">
      <w:numFmt w:val="bullet"/>
      <w:lvlText w:val="•"/>
      <w:lvlJc w:val="left"/>
      <w:pPr>
        <w:ind w:left="5210" w:hanging="361"/>
      </w:pPr>
      <w:rPr>
        <w:rFonts w:hint="default"/>
        <w:lang w:val="en-US" w:eastAsia="en-US" w:bidi="ar-SA"/>
      </w:rPr>
    </w:lvl>
    <w:lvl w:ilvl="6" w:tplc="D668DDE2">
      <w:numFmt w:val="bullet"/>
      <w:lvlText w:val="•"/>
      <w:lvlJc w:val="left"/>
      <w:pPr>
        <w:ind w:left="6084" w:hanging="361"/>
      </w:pPr>
      <w:rPr>
        <w:rFonts w:hint="default"/>
        <w:lang w:val="en-US" w:eastAsia="en-US" w:bidi="ar-SA"/>
      </w:rPr>
    </w:lvl>
    <w:lvl w:ilvl="7" w:tplc="CDF82024">
      <w:numFmt w:val="bullet"/>
      <w:lvlText w:val="•"/>
      <w:lvlJc w:val="left"/>
      <w:pPr>
        <w:ind w:left="6958" w:hanging="361"/>
      </w:pPr>
      <w:rPr>
        <w:rFonts w:hint="default"/>
        <w:lang w:val="en-US" w:eastAsia="en-US" w:bidi="ar-SA"/>
      </w:rPr>
    </w:lvl>
    <w:lvl w:ilvl="8" w:tplc="4E6AC81A">
      <w:numFmt w:val="bullet"/>
      <w:lvlText w:val="•"/>
      <w:lvlJc w:val="left"/>
      <w:pPr>
        <w:ind w:left="7832"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6D"/>
    <w:rsid w:val="00031570"/>
    <w:rsid w:val="001476F1"/>
    <w:rsid w:val="00782C6D"/>
    <w:rsid w:val="00940450"/>
    <w:rsid w:val="00EA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3F72"/>
  <w15:docId w15:val="{85CD6A35-A005-A344-AE7B-9EBB8E4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basedOn w:val="Normal"/>
    <w:link w:val="BodyTextChar"/>
    <w:uiPriority w:val="1"/>
    <w:qFormat/>
    <w:rsid w:val="001476F1"/>
    <w:pPr>
      <w:widowControl w:val="0"/>
      <w:autoSpaceDE w:val="0"/>
      <w:autoSpaceDN w:val="0"/>
      <w:spacing w:line="240" w:lineRule="auto"/>
      <w:ind w:left="119"/>
    </w:pPr>
    <w:rPr>
      <w:sz w:val="26"/>
      <w:szCs w:val="26"/>
      <w:lang w:val="en-US"/>
    </w:rPr>
  </w:style>
  <w:style w:type="character" w:customStyle="1" w:styleId="BodyTextChar">
    <w:name w:val="Body Text Char"/>
    <w:basedOn w:val="DefaultParagraphFont"/>
    <w:link w:val="BodyText"/>
    <w:uiPriority w:val="1"/>
    <w:rsid w:val="001476F1"/>
    <w:rPr>
      <w:sz w:val="26"/>
      <w:szCs w:val="26"/>
      <w:lang w:val="en-US"/>
    </w:rPr>
  </w:style>
  <w:style w:type="paragraph" w:styleId="ListParagraph">
    <w:name w:val="List Paragraph"/>
    <w:basedOn w:val="Normal"/>
    <w:uiPriority w:val="1"/>
    <w:qFormat/>
    <w:rsid w:val="001476F1"/>
    <w:pPr>
      <w:widowControl w:val="0"/>
      <w:autoSpaceDE w:val="0"/>
      <w:autoSpaceDN w:val="0"/>
      <w:spacing w:line="240" w:lineRule="auto"/>
      <w:ind w:left="839" w:hanging="36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M. Springer</cp:lastModifiedBy>
  <cp:revision>3</cp:revision>
  <dcterms:created xsi:type="dcterms:W3CDTF">2022-01-14T15:04:00Z</dcterms:created>
  <dcterms:modified xsi:type="dcterms:W3CDTF">2022-01-14T15:08:00Z</dcterms:modified>
</cp:coreProperties>
</file>