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A94BD" w14:textId="6F554B6D" w:rsidR="00DC15A8" w:rsidRPr="00594E7D" w:rsidRDefault="00DC15A8" w:rsidP="00DC15A8">
      <w:pPr>
        <w:autoSpaceDE w:val="0"/>
        <w:autoSpaceDN w:val="0"/>
        <w:adjustRightInd w:val="0"/>
        <w:spacing w:line="240" w:lineRule="auto"/>
        <w:rPr>
          <w:rFonts w:cs="Georgia"/>
          <w:sz w:val="20"/>
        </w:rPr>
      </w:pPr>
      <w:bookmarkStart w:id="0" w:name="_GoBack"/>
      <w:bookmarkEnd w:id="0"/>
      <w:r w:rsidRPr="00594E7D">
        <w:rPr>
          <w:rFonts w:cs="Georgia"/>
          <w:sz w:val="20"/>
        </w:rPr>
        <w:t xml:space="preserve">WNET </w:t>
      </w:r>
      <w:r w:rsidR="00846213" w:rsidRPr="00594E7D">
        <w:rPr>
          <w:rFonts w:cs="Georgia"/>
          <w:sz w:val="20"/>
        </w:rPr>
        <w:t>Contact:</w:t>
      </w:r>
    </w:p>
    <w:p w14:paraId="0345123C" w14:textId="363B787A" w:rsidR="00846213" w:rsidRPr="00594E7D" w:rsidRDefault="00846213" w:rsidP="00846213">
      <w:pPr>
        <w:autoSpaceDE w:val="0"/>
        <w:autoSpaceDN w:val="0"/>
        <w:adjustRightInd w:val="0"/>
        <w:spacing w:line="240" w:lineRule="auto"/>
        <w:rPr>
          <w:rStyle w:val="Hyperlink"/>
          <w:rFonts w:cs="Georgia"/>
          <w:color w:val="0000FF"/>
          <w:sz w:val="20"/>
        </w:rPr>
      </w:pPr>
      <w:r w:rsidRPr="00594E7D">
        <w:rPr>
          <w:rFonts w:cs="Georgia"/>
          <w:sz w:val="20"/>
        </w:rPr>
        <w:t>Donna Williams</w:t>
      </w:r>
      <w:r w:rsidR="00DC15A8" w:rsidRPr="00594E7D">
        <w:rPr>
          <w:rFonts w:cs="Georgia"/>
          <w:sz w:val="20"/>
        </w:rPr>
        <w:t xml:space="preserve">, </w:t>
      </w:r>
      <w:r w:rsidRPr="00594E7D">
        <w:rPr>
          <w:rFonts w:cs="Georgia"/>
          <w:sz w:val="20"/>
        </w:rPr>
        <w:t xml:space="preserve">212.560.8030, </w:t>
      </w:r>
      <w:hyperlink r:id="rId9" w:history="1">
        <w:r w:rsidRPr="00594E7D">
          <w:rPr>
            <w:rStyle w:val="Hyperlink"/>
            <w:rFonts w:cs="Georgia"/>
            <w:color w:val="0000FF"/>
            <w:sz w:val="20"/>
          </w:rPr>
          <w:t>WilliamsD@wnet.org</w:t>
        </w:r>
      </w:hyperlink>
    </w:p>
    <w:p w14:paraId="3C0ADD70" w14:textId="77777777" w:rsidR="00DC15A8" w:rsidRPr="00594E7D" w:rsidRDefault="00DC15A8" w:rsidP="00DC15A8">
      <w:pPr>
        <w:pStyle w:val="NormalIndent"/>
        <w:ind w:firstLine="0"/>
        <w:rPr>
          <w:sz w:val="20"/>
        </w:rPr>
      </w:pPr>
    </w:p>
    <w:p w14:paraId="0BD92A44" w14:textId="263BBD22" w:rsidR="00846213" w:rsidRPr="00594E7D" w:rsidRDefault="005F6284" w:rsidP="00846213">
      <w:pPr>
        <w:autoSpaceDE w:val="0"/>
        <w:autoSpaceDN w:val="0"/>
        <w:adjustRightInd w:val="0"/>
        <w:spacing w:line="240" w:lineRule="auto"/>
        <w:rPr>
          <w:rFonts w:cs="Georgia"/>
          <w:color w:val="0000FF"/>
          <w:sz w:val="20"/>
        </w:rPr>
      </w:pPr>
      <w:r w:rsidRPr="00594E7D">
        <w:rPr>
          <w:sz w:val="20"/>
        </w:rPr>
        <w:t xml:space="preserve">Press Materials: </w:t>
      </w:r>
      <w:hyperlink r:id="rId10" w:history="1">
        <w:r w:rsidRPr="00594E7D">
          <w:rPr>
            <w:rStyle w:val="Hyperlink"/>
            <w:color w:val="0000FF"/>
            <w:sz w:val="20"/>
          </w:rPr>
          <w:t>http://pbs.org/pressroom</w:t>
        </w:r>
      </w:hyperlink>
      <w:r w:rsidRPr="00594E7D">
        <w:rPr>
          <w:sz w:val="20"/>
        </w:rPr>
        <w:t xml:space="preserve"> or </w:t>
      </w:r>
      <w:hyperlink r:id="rId11" w:history="1">
        <w:r w:rsidRPr="00594E7D">
          <w:rPr>
            <w:rStyle w:val="Hyperlink"/>
            <w:color w:val="0000FF"/>
            <w:sz w:val="20"/>
          </w:rPr>
          <w:t>http://thirteen.org/pressroom</w:t>
        </w:r>
      </w:hyperlink>
    </w:p>
    <w:p w14:paraId="5CD39831" w14:textId="77777777" w:rsidR="005F6284" w:rsidRPr="00594E7D" w:rsidRDefault="005F6284" w:rsidP="0076248D">
      <w:pPr>
        <w:autoSpaceDE w:val="0"/>
        <w:autoSpaceDN w:val="0"/>
        <w:adjustRightInd w:val="0"/>
        <w:spacing w:line="240" w:lineRule="auto"/>
        <w:rPr>
          <w:rFonts w:cs="Georgia"/>
          <w:b/>
          <w:bCs/>
          <w:i/>
          <w:iCs/>
          <w:sz w:val="20"/>
        </w:rPr>
      </w:pPr>
    </w:p>
    <w:p w14:paraId="1F506F4E" w14:textId="77777777" w:rsidR="0076248D" w:rsidRPr="00594E7D" w:rsidRDefault="00846213" w:rsidP="0076248D">
      <w:pPr>
        <w:autoSpaceDE w:val="0"/>
        <w:autoSpaceDN w:val="0"/>
        <w:adjustRightInd w:val="0"/>
        <w:spacing w:line="240" w:lineRule="auto"/>
        <w:rPr>
          <w:rStyle w:val="Hyperlink"/>
          <w:rFonts w:cs="Georgia"/>
          <w:color w:val="0000FF"/>
          <w:sz w:val="20"/>
        </w:rPr>
      </w:pPr>
      <w:r w:rsidRPr="00594E7D">
        <w:rPr>
          <w:rFonts w:cs="Georgia"/>
          <w:b/>
          <w:bCs/>
          <w:i/>
          <w:iCs/>
          <w:sz w:val="20"/>
        </w:rPr>
        <w:t>Secrets of the Dead</w:t>
      </w:r>
      <w:r w:rsidRPr="00594E7D">
        <w:rPr>
          <w:rFonts w:cs="Georgia"/>
          <w:sz w:val="20"/>
        </w:rPr>
        <w:t xml:space="preserve"> episodes online at </w:t>
      </w:r>
      <w:hyperlink r:id="rId12" w:history="1">
        <w:r w:rsidRPr="00594E7D">
          <w:rPr>
            <w:rStyle w:val="Hyperlink"/>
            <w:rFonts w:cs="Georgia"/>
            <w:color w:val="0000FF"/>
            <w:sz w:val="20"/>
          </w:rPr>
          <w:t>pbs.org/secrets</w:t>
        </w:r>
      </w:hyperlink>
    </w:p>
    <w:p w14:paraId="0DC141A3" w14:textId="77777777" w:rsidR="00594E7D" w:rsidRDefault="00594E7D" w:rsidP="001E1EC2">
      <w:pPr>
        <w:pStyle w:val="NoSpacing"/>
        <w:rPr>
          <w:sz w:val="20"/>
        </w:rPr>
      </w:pPr>
    </w:p>
    <w:p w14:paraId="2E1985B6" w14:textId="4F6DF572" w:rsidR="001E1EC2" w:rsidRPr="00594E7D" w:rsidRDefault="001E1EC2" w:rsidP="001E1EC2">
      <w:pPr>
        <w:pStyle w:val="NoSpacing"/>
        <w:rPr>
          <w:sz w:val="20"/>
        </w:rPr>
      </w:pPr>
      <w:r w:rsidRPr="00594E7D">
        <w:rPr>
          <w:sz w:val="20"/>
        </w:rPr>
        <w:t xml:space="preserve">Facebook: </w:t>
      </w:r>
      <w:hyperlink r:id="rId13" w:history="1">
        <w:proofErr w:type="spellStart"/>
        <w:r w:rsidR="00336BB9" w:rsidRPr="00594E7D">
          <w:rPr>
            <w:rStyle w:val="Hyperlink"/>
            <w:color w:val="0000FF"/>
            <w:sz w:val="20"/>
          </w:rPr>
          <w:t>Secretso</w:t>
        </w:r>
        <w:r w:rsidRPr="00594E7D">
          <w:rPr>
            <w:rStyle w:val="Hyperlink"/>
            <w:color w:val="0000FF"/>
            <w:sz w:val="20"/>
          </w:rPr>
          <w:t>fTheDead</w:t>
        </w:r>
        <w:proofErr w:type="spellEnd"/>
      </w:hyperlink>
    </w:p>
    <w:p w14:paraId="2CF60E17" w14:textId="0F0E72CE" w:rsidR="001E1EC2" w:rsidRPr="00594E7D" w:rsidRDefault="001E1EC2" w:rsidP="001E1EC2">
      <w:pPr>
        <w:pStyle w:val="NoSpacing"/>
        <w:rPr>
          <w:rStyle w:val="Hyperlink"/>
          <w:rFonts w:cs="Georgia"/>
          <w:color w:val="0000FF"/>
          <w:sz w:val="20"/>
        </w:rPr>
      </w:pPr>
      <w:r w:rsidRPr="00594E7D">
        <w:rPr>
          <w:sz w:val="20"/>
        </w:rPr>
        <w:t xml:space="preserve">Twitter: </w:t>
      </w:r>
      <w:hyperlink r:id="rId14" w:history="1">
        <w:r w:rsidR="00594E7D" w:rsidRPr="00594E7D">
          <w:rPr>
            <w:rStyle w:val="Hyperlink"/>
            <w:color w:val="0000FF"/>
            <w:sz w:val="20"/>
          </w:rPr>
          <w:t>http://twitter.com/SecretsPBS</w:t>
        </w:r>
      </w:hyperlink>
    </w:p>
    <w:p w14:paraId="45B0E3A2" w14:textId="77777777" w:rsidR="001E1EC2" w:rsidRPr="00594E7D" w:rsidRDefault="001E1EC2" w:rsidP="001E1EC2">
      <w:pPr>
        <w:pStyle w:val="NormalIndent"/>
        <w:ind w:firstLine="0"/>
        <w:rPr>
          <w:sz w:val="20"/>
        </w:rPr>
      </w:pPr>
    </w:p>
    <w:p w14:paraId="3909F23C" w14:textId="77777777" w:rsidR="005F6284" w:rsidRPr="005F6284" w:rsidRDefault="005F6284" w:rsidP="005F6284">
      <w:pPr>
        <w:pStyle w:val="NormalIndent"/>
        <w:ind w:firstLine="0"/>
        <w:rPr>
          <w:sz w:val="18"/>
          <w:szCs w:val="18"/>
        </w:rPr>
      </w:pPr>
    </w:p>
    <w:p w14:paraId="2F22CA37" w14:textId="77777777" w:rsidR="00F32875" w:rsidRDefault="00F32875" w:rsidP="001E1EC2">
      <w:pPr>
        <w:pStyle w:val="NormalIndent"/>
        <w:ind w:firstLine="0"/>
      </w:pPr>
    </w:p>
    <w:p w14:paraId="777F03D1" w14:textId="6F62BFA7" w:rsidR="00F32875" w:rsidRPr="008A4CB8" w:rsidRDefault="008A4CB8" w:rsidP="00F32875">
      <w:pPr>
        <w:pStyle w:val="NormalIndent"/>
        <w:ind w:firstLine="0"/>
        <w:jc w:val="center"/>
        <w:rPr>
          <w:b/>
          <w:i/>
          <w:sz w:val="32"/>
          <w:szCs w:val="32"/>
        </w:rPr>
      </w:pPr>
      <w:r w:rsidRPr="008A4CB8">
        <w:rPr>
          <w:b/>
          <w:i/>
          <w:sz w:val="32"/>
          <w:szCs w:val="32"/>
        </w:rPr>
        <w:t xml:space="preserve">Secrets of the Dead: </w:t>
      </w:r>
      <w:r w:rsidR="00F32875" w:rsidRPr="008A4CB8">
        <w:rPr>
          <w:b/>
          <w:i/>
          <w:sz w:val="32"/>
          <w:szCs w:val="32"/>
        </w:rPr>
        <w:t>Van Gogh’s Ear</w:t>
      </w:r>
    </w:p>
    <w:p w14:paraId="6BCACA71" w14:textId="77777777" w:rsidR="0076248D" w:rsidRDefault="0076248D" w:rsidP="0076248D">
      <w:pPr>
        <w:autoSpaceDE w:val="0"/>
        <w:autoSpaceDN w:val="0"/>
        <w:adjustRightInd w:val="0"/>
        <w:spacing w:line="240" w:lineRule="auto"/>
        <w:rPr>
          <w:rStyle w:val="Hyperlink"/>
          <w:rFonts w:cs="Georgia"/>
          <w:color w:val="0000FF"/>
          <w:sz w:val="20"/>
        </w:rPr>
      </w:pPr>
    </w:p>
    <w:p w14:paraId="0876C1C6" w14:textId="1F43CBB7" w:rsidR="00DC15A8" w:rsidRPr="00DC15A8" w:rsidRDefault="00F22E56" w:rsidP="00DC15A8">
      <w:pPr>
        <w:spacing w:line="240" w:lineRule="auto"/>
        <w:ind w:right="-16"/>
        <w:jc w:val="center"/>
        <w:rPr>
          <w:b/>
          <w:sz w:val="28"/>
          <w:szCs w:val="28"/>
        </w:rPr>
      </w:pPr>
      <w:r>
        <w:rPr>
          <w:b/>
          <w:sz w:val="28"/>
          <w:szCs w:val="28"/>
        </w:rPr>
        <w:t xml:space="preserve">TCA </w:t>
      </w:r>
      <w:r w:rsidR="00DC15A8">
        <w:rPr>
          <w:b/>
          <w:sz w:val="28"/>
          <w:szCs w:val="28"/>
        </w:rPr>
        <w:t xml:space="preserve">Panelist </w:t>
      </w:r>
      <w:r w:rsidR="00DC15A8" w:rsidRPr="00DC15A8">
        <w:rPr>
          <w:b/>
          <w:sz w:val="28"/>
          <w:szCs w:val="28"/>
        </w:rPr>
        <w:t>Bio</w:t>
      </w:r>
      <w:r w:rsidR="00DC15A8">
        <w:rPr>
          <w:b/>
          <w:sz w:val="28"/>
          <w:szCs w:val="28"/>
        </w:rPr>
        <w:t>s</w:t>
      </w:r>
    </w:p>
    <w:p w14:paraId="38A86911" w14:textId="77777777" w:rsidR="00F32875" w:rsidRDefault="00F32875" w:rsidP="00F32875">
      <w:pPr>
        <w:pStyle w:val="NormalIndent"/>
        <w:jc w:val="center"/>
        <w:rPr>
          <w:sz w:val="28"/>
          <w:szCs w:val="28"/>
        </w:rPr>
      </w:pPr>
    </w:p>
    <w:p w14:paraId="2FD37A02" w14:textId="77777777" w:rsidR="00F32875" w:rsidRDefault="00F32875" w:rsidP="00F32875">
      <w:pPr>
        <w:pStyle w:val="NormalIndent"/>
        <w:jc w:val="center"/>
        <w:rPr>
          <w:sz w:val="28"/>
          <w:szCs w:val="28"/>
        </w:rPr>
      </w:pPr>
    </w:p>
    <w:p w14:paraId="5EFC677B" w14:textId="141AC1D6" w:rsidR="00F32875" w:rsidRDefault="00F32875" w:rsidP="00F32875">
      <w:pPr>
        <w:pStyle w:val="NormalIndent"/>
        <w:spacing w:line="276" w:lineRule="auto"/>
        <w:ind w:firstLine="0"/>
        <w:rPr>
          <w:b/>
          <w:szCs w:val="21"/>
        </w:rPr>
      </w:pPr>
      <w:r w:rsidRPr="00F32875">
        <w:rPr>
          <w:b/>
          <w:szCs w:val="21"/>
        </w:rPr>
        <w:t>Bernadette Murphy</w:t>
      </w:r>
    </w:p>
    <w:p w14:paraId="4C5543F2" w14:textId="773C2594" w:rsidR="00F32875" w:rsidRDefault="00F32875" w:rsidP="00F32875">
      <w:pPr>
        <w:pStyle w:val="NormalIndent"/>
        <w:spacing w:line="276" w:lineRule="auto"/>
        <w:ind w:firstLine="0"/>
        <w:rPr>
          <w:i/>
          <w:szCs w:val="21"/>
        </w:rPr>
      </w:pPr>
      <w:r w:rsidRPr="00F32875">
        <w:rPr>
          <w:szCs w:val="21"/>
        </w:rPr>
        <w:t xml:space="preserve">Author, </w:t>
      </w:r>
      <w:r w:rsidRPr="00F32875">
        <w:rPr>
          <w:i/>
          <w:szCs w:val="21"/>
        </w:rPr>
        <w:t>Van Gogh’s Ear</w:t>
      </w:r>
    </w:p>
    <w:p w14:paraId="4F4B6C30" w14:textId="77777777" w:rsidR="00F32875" w:rsidRDefault="00F32875" w:rsidP="008A4CB8">
      <w:pPr>
        <w:pStyle w:val="NormalIndent"/>
        <w:spacing w:line="360" w:lineRule="auto"/>
        <w:ind w:firstLine="0"/>
        <w:rPr>
          <w:i/>
          <w:szCs w:val="21"/>
        </w:rPr>
      </w:pPr>
    </w:p>
    <w:p w14:paraId="2BDB2F74" w14:textId="0FDE887B" w:rsidR="00F32875" w:rsidRDefault="00F32875" w:rsidP="008A4CB8">
      <w:pPr>
        <w:spacing w:after="240" w:line="360" w:lineRule="auto"/>
        <w:rPr>
          <w:color w:val="000000"/>
          <w:szCs w:val="21"/>
          <w:lang w:val="en-GB"/>
        </w:rPr>
      </w:pPr>
      <w:r w:rsidRPr="00F32875">
        <w:rPr>
          <w:color w:val="000000"/>
          <w:szCs w:val="21"/>
          <w:lang w:val="en-GB"/>
        </w:rPr>
        <w:t>Bernadette Murphy was born in the UK.  Thirty years ago</w:t>
      </w:r>
      <w:r w:rsidR="00923814">
        <w:rPr>
          <w:color w:val="000000"/>
          <w:szCs w:val="21"/>
          <w:lang w:val="en-GB"/>
        </w:rPr>
        <w:t>,</w:t>
      </w:r>
      <w:r w:rsidRPr="00F32875">
        <w:rPr>
          <w:color w:val="000000"/>
          <w:szCs w:val="21"/>
          <w:lang w:val="en-GB"/>
        </w:rPr>
        <w:t xml:space="preserve"> she went to France on holiday to visit her brother and loved it so much she ended up staying, learning the language as she went along. </w:t>
      </w:r>
      <w:r w:rsidRPr="00F32875">
        <w:rPr>
          <w:color w:val="1F497D"/>
          <w:szCs w:val="21"/>
          <w:lang w:val="en-GB"/>
        </w:rPr>
        <w:t> </w:t>
      </w:r>
      <w:r w:rsidRPr="00F32875">
        <w:rPr>
          <w:color w:val="000000"/>
          <w:szCs w:val="21"/>
          <w:lang w:val="en-GB"/>
        </w:rPr>
        <w:t xml:space="preserve">Now, having spent more of her life in Provence than in her native country, she knows the region well.  She has long been intrigued by discrepancies in the accepted story of Vincent van Gogh’s years in Arles, and as soon as she had time on her hands decided to look into the night of his spectacular first breakdown. She has worked in many different fields, from trend-spotting to private guiding, though predominantly as a tenured professor at an </w:t>
      </w:r>
      <w:r w:rsidR="00923814">
        <w:rPr>
          <w:color w:val="000000"/>
          <w:szCs w:val="21"/>
          <w:lang w:val="en-GB"/>
        </w:rPr>
        <w:t>“</w:t>
      </w:r>
      <w:proofErr w:type="spellStart"/>
      <w:r w:rsidRPr="00F32875">
        <w:rPr>
          <w:color w:val="000000"/>
          <w:szCs w:val="21"/>
          <w:lang w:val="en-GB"/>
        </w:rPr>
        <w:t>Ecole</w:t>
      </w:r>
      <w:proofErr w:type="spellEnd"/>
      <w:r w:rsidRPr="00F32875">
        <w:rPr>
          <w:color w:val="000000"/>
          <w:szCs w:val="21"/>
          <w:lang w:val="en-GB"/>
        </w:rPr>
        <w:t xml:space="preserve"> </w:t>
      </w:r>
      <w:proofErr w:type="spellStart"/>
      <w:r w:rsidRPr="00F32875">
        <w:rPr>
          <w:color w:val="000000"/>
          <w:szCs w:val="21"/>
          <w:lang w:val="en-GB"/>
        </w:rPr>
        <w:t>Supérieure</w:t>
      </w:r>
      <w:proofErr w:type="spellEnd"/>
      <w:r w:rsidRPr="00F32875">
        <w:rPr>
          <w:color w:val="000000"/>
          <w:szCs w:val="21"/>
          <w:lang w:val="en-GB"/>
        </w:rPr>
        <w:t xml:space="preserve"> </w:t>
      </w:r>
      <w:proofErr w:type="spellStart"/>
      <w:r w:rsidRPr="00F32875">
        <w:rPr>
          <w:color w:val="000000"/>
          <w:szCs w:val="21"/>
          <w:lang w:val="en-GB"/>
        </w:rPr>
        <w:t>d’Art</w:t>
      </w:r>
      <w:proofErr w:type="spellEnd"/>
      <w:r w:rsidR="00923814">
        <w:rPr>
          <w:color w:val="000000"/>
          <w:szCs w:val="21"/>
          <w:lang w:val="en-GB"/>
        </w:rPr>
        <w:t>”</w:t>
      </w:r>
      <w:r w:rsidRPr="00F32875">
        <w:rPr>
          <w:color w:val="000000"/>
          <w:szCs w:val="21"/>
          <w:lang w:val="en-GB"/>
        </w:rPr>
        <w:t xml:space="preserve"> in </w:t>
      </w:r>
      <w:r w:rsidR="00923814">
        <w:rPr>
          <w:color w:val="000000"/>
          <w:szCs w:val="21"/>
          <w:lang w:val="en-GB"/>
        </w:rPr>
        <w:t>s</w:t>
      </w:r>
      <w:r w:rsidR="00923814" w:rsidRPr="00F32875">
        <w:rPr>
          <w:color w:val="000000"/>
          <w:szCs w:val="21"/>
          <w:lang w:val="en-GB"/>
        </w:rPr>
        <w:t xml:space="preserve">outhern </w:t>
      </w:r>
      <w:r w:rsidRPr="00F32875">
        <w:rPr>
          <w:color w:val="000000"/>
          <w:szCs w:val="21"/>
          <w:lang w:val="en-GB"/>
        </w:rPr>
        <w:t>France. </w:t>
      </w:r>
      <w:r w:rsidRPr="00F32875">
        <w:rPr>
          <w:i/>
          <w:iCs/>
          <w:color w:val="000000"/>
          <w:szCs w:val="21"/>
          <w:lang w:val="en-GB"/>
        </w:rPr>
        <w:t>Van Gogh’s Ear</w:t>
      </w:r>
      <w:r w:rsidRPr="00F32875">
        <w:rPr>
          <w:color w:val="000000"/>
          <w:szCs w:val="21"/>
          <w:lang w:val="en-GB"/>
        </w:rPr>
        <w:t> is her first book and the subject of a BBC/PBS/ARTE television documentary. </w:t>
      </w:r>
    </w:p>
    <w:p w14:paraId="673A2D99" w14:textId="77777777" w:rsidR="008A4CB8" w:rsidRDefault="008A4CB8" w:rsidP="00F32875">
      <w:pPr>
        <w:pStyle w:val="NormalIndent"/>
        <w:spacing w:line="276" w:lineRule="auto"/>
        <w:ind w:firstLine="0"/>
        <w:rPr>
          <w:b/>
          <w:lang w:val="en-GB"/>
        </w:rPr>
      </w:pPr>
    </w:p>
    <w:p w14:paraId="57B63389" w14:textId="1C6CA9D2" w:rsidR="00F32875" w:rsidRPr="00F32875" w:rsidRDefault="005F6284" w:rsidP="00F32875">
      <w:pPr>
        <w:pStyle w:val="NormalIndent"/>
        <w:spacing w:line="276" w:lineRule="auto"/>
        <w:ind w:firstLine="0"/>
        <w:rPr>
          <w:b/>
          <w:lang w:val="en-GB"/>
        </w:rPr>
      </w:pPr>
      <w:r>
        <w:rPr>
          <w:b/>
          <w:lang w:val="en-GB"/>
        </w:rPr>
        <w:t>David Kess</w:t>
      </w:r>
      <w:r w:rsidR="00F32875" w:rsidRPr="00F32875">
        <w:rPr>
          <w:b/>
          <w:lang w:val="en-GB"/>
        </w:rPr>
        <w:t>ler</w:t>
      </w:r>
      <w:r w:rsidR="00F22E56">
        <w:rPr>
          <w:b/>
          <w:lang w:val="en-GB"/>
        </w:rPr>
        <w:tab/>
      </w:r>
      <w:r w:rsidR="00F22E56">
        <w:rPr>
          <w:b/>
          <w:lang w:val="en-GB"/>
        </w:rPr>
        <w:tab/>
      </w:r>
      <w:r w:rsidR="00F22E56">
        <w:rPr>
          <w:b/>
          <w:lang w:val="en-GB"/>
        </w:rPr>
        <w:tab/>
      </w:r>
    </w:p>
    <w:p w14:paraId="44099DEC" w14:textId="3B559380" w:rsidR="008A4CB8" w:rsidRPr="008A4CB8" w:rsidRDefault="00F32875" w:rsidP="008A4CB8">
      <w:pPr>
        <w:rPr>
          <w:color w:val="000000"/>
          <w:kern w:val="0"/>
          <w:sz w:val="24"/>
        </w:rPr>
      </w:pPr>
      <w:r w:rsidRPr="008A4CB8">
        <w:rPr>
          <w:lang w:val="en-GB"/>
        </w:rPr>
        <w:t xml:space="preserve">Retired </w:t>
      </w:r>
      <w:r w:rsidR="00E20412">
        <w:rPr>
          <w:lang w:val="en-GB"/>
        </w:rPr>
        <w:t>Staff</w:t>
      </w:r>
      <w:r w:rsidR="008A4CB8" w:rsidRPr="008A4CB8">
        <w:rPr>
          <w:lang w:val="en-GB"/>
        </w:rPr>
        <w:t xml:space="preserve">, </w:t>
      </w:r>
      <w:r w:rsidR="00872490" w:rsidRPr="008A4CB8">
        <w:rPr>
          <w:lang w:val="en-GB"/>
        </w:rPr>
        <w:t xml:space="preserve">The </w:t>
      </w:r>
      <w:r w:rsidRPr="008A4CB8">
        <w:rPr>
          <w:lang w:val="en-GB"/>
        </w:rPr>
        <w:t>Bancroft</w:t>
      </w:r>
      <w:r w:rsidR="00872490" w:rsidRPr="008A4CB8">
        <w:rPr>
          <w:lang w:val="en-GB"/>
        </w:rPr>
        <w:t xml:space="preserve"> Library</w:t>
      </w:r>
      <w:r w:rsidRPr="008A4CB8">
        <w:rPr>
          <w:lang w:val="en-GB"/>
        </w:rPr>
        <w:t xml:space="preserve"> </w:t>
      </w:r>
      <w:r w:rsidR="008A4CB8" w:rsidRPr="008A4CB8">
        <w:rPr>
          <w:lang w:val="en-GB"/>
        </w:rPr>
        <w:t xml:space="preserve">at the </w:t>
      </w:r>
      <w:r w:rsidR="005F6284" w:rsidRPr="008A4CB8">
        <w:rPr>
          <w:lang w:val="en-GB"/>
        </w:rPr>
        <w:t>University</w:t>
      </w:r>
      <w:r w:rsidR="008A4CB8" w:rsidRPr="008A4CB8">
        <w:rPr>
          <w:lang w:val="en-GB"/>
        </w:rPr>
        <w:t xml:space="preserve"> of California, </w:t>
      </w:r>
      <w:r w:rsidR="008A4CB8">
        <w:rPr>
          <w:color w:val="000000"/>
        </w:rPr>
        <w:t>Berkeley</w:t>
      </w:r>
    </w:p>
    <w:p w14:paraId="10362839" w14:textId="77777777" w:rsidR="008A4CB8" w:rsidRDefault="008A4CB8" w:rsidP="008A4CB8">
      <w:pPr>
        <w:pStyle w:val="NoSpacing"/>
        <w:rPr>
          <w:rFonts w:ascii="Bookman Old Style" w:hAnsi="Bookman Old Style"/>
          <w:sz w:val="24"/>
          <w:szCs w:val="24"/>
        </w:rPr>
      </w:pPr>
    </w:p>
    <w:p w14:paraId="4E19B8D4" w14:textId="00091FCF" w:rsidR="008A4CB8" w:rsidRPr="008A4CB8" w:rsidRDefault="008A4CB8" w:rsidP="008A4CB8">
      <w:pPr>
        <w:pStyle w:val="NoSpacing"/>
        <w:spacing w:line="360" w:lineRule="auto"/>
        <w:rPr>
          <w:kern w:val="0"/>
          <w:szCs w:val="21"/>
        </w:rPr>
      </w:pPr>
      <w:r w:rsidRPr="008A4CB8">
        <w:rPr>
          <w:szCs w:val="21"/>
        </w:rPr>
        <w:t>David Kessler was born in Brooklyn</w:t>
      </w:r>
      <w:r w:rsidR="00923814">
        <w:rPr>
          <w:szCs w:val="21"/>
        </w:rPr>
        <w:t>,</w:t>
      </w:r>
      <w:r w:rsidRPr="008A4CB8">
        <w:rPr>
          <w:szCs w:val="21"/>
        </w:rPr>
        <w:t xml:space="preserve"> but spent his formative years in Hartford, Connecticut. He graduated from Kalamazoo College in 1970 and then did graduate work in European and American </w:t>
      </w:r>
      <w:r w:rsidR="00923814">
        <w:rPr>
          <w:szCs w:val="21"/>
        </w:rPr>
        <w:t>h</w:t>
      </w:r>
      <w:r w:rsidR="00923814" w:rsidRPr="008A4CB8">
        <w:rPr>
          <w:szCs w:val="21"/>
        </w:rPr>
        <w:t xml:space="preserve">istory </w:t>
      </w:r>
      <w:r w:rsidRPr="008A4CB8">
        <w:rPr>
          <w:szCs w:val="21"/>
        </w:rPr>
        <w:t xml:space="preserve">at the University of California, Berkeley. He subsequently worked in the </w:t>
      </w:r>
      <w:r w:rsidR="00923814">
        <w:rPr>
          <w:szCs w:val="21"/>
        </w:rPr>
        <w:t>l</w:t>
      </w:r>
      <w:r w:rsidRPr="008A4CB8">
        <w:rPr>
          <w:szCs w:val="21"/>
        </w:rPr>
        <w:t xml:space="preserve">ibrary there for 35 years, before retiring in 2013. His last 20 years there were spent at </w:t>
      </w:r>
      <w:r w:rsidR="00923814">
        <w:rPr>
          <w:szCs w:val="21"/>
        </w:rPr>
        <w:t>t</w:t>
      </w:r>
      <w:r w:rsidR="00923814" w:rsidRPr="008A4CB8">
        <w:rPr>
          <w:szCs w:val="21"/>
        </w:rPr>
        <w:t xml:space="preserve">he </w:t>
      </w:r>
      <w:r w:rsidRPr="008A4CB8">
        <w:rPr>
          <w:szCs w:val="21"/>
        </w:rPr>
        <w:t xml:space="preserve">Bancroft, UC’s celebrated rare book and manuscript archive, where he worked principally in </w:t>
      </w:r>
      <w:r w:rsidR="00923814">
        <w:rPr>
          <w:szCs w:val="21"/>
        </w:rPr>
        <w:t>p</w:t>
      </w:r>
      <w:r w:rsidR="00923814" w:rsidRPr="008A4CB8">
        <w:rPr>
          <w:szCs w:val="21"/>
        </w:rPr>
        <w:t xml:space="preserve">ublic </w:t>
      </w:r>
      <w:r w:rsidR="00923814">
        <w:rPr>
          <w:szCs w:val="21"/>
        </w:rPr>
        <w:t>s</w:t>
      </w:r>
      <w:r w:rsidR="00923814" w:rsidRPr="008A4CB8">
        <w:rPr>
          <w:szCs w:val="21"/>
        </w:rPr>
        <w:t>ervices</w:t>
      </w:r>
      <w:r w:rsidRPr="008A4CB8">
        <w:rPr>
          <w:szCs w:val="21"/>
        </w:rPr>
        <w:t xml:space="preserve">. </w:t>
      </w:r>
    </w:p>
    <w:p w14:paraId="3157CBE7" w14:textId="4A3B6007" w:rsidR="008A4CB8" w:rsidRPr="008A4CB8" w:rsidRDefault="008A4CB8" w:rsidP="008A4CB8">
      <w:pPr>
        <w:pStyle w:val="NoSpacing"/>
        <w:spacing w:line="360" w:lineRule="auto"/>
        <w:ind w:firstLine="720"/>
        <w:rPr>
          <w:szCs w:val="21"/>
        </w:rPr>
      </w:pPr>
      <w:r w:rsidRPr="008A4CB8">
        <w:rPr>
          <w:szCs w:val="21"/>
        </w:rPr>
        <w:t xml:space="preserve">He and Nancy </w:t>
      </w:r>
      <w:proofErr w:type="spellStart"/>
      <w:r w:rsidRPr="008A4CB8">
        <w:rPr>
          <w:szCs w:val="21"/>
        </w:rPr>
        <w:t>Mennel</w:t>
      </w:r>
      <w:proofErr w:type="spellEnd"/>
      <w:r w:rsidRPr="008A4CB8">
        <w:rPr>
          <w:szCs w:val="21"/>
        </w:rPr>
        <w:t xml:space="preserve">, his wife of 37 years, lost their Oakland home in the calamitous 1991 Oakland Hills Fire. They rebuilt. </w:t>
      </w:r>
      <w:proofErr w:type="spellStart"/>
      <w:proofErr w:type="gramStart"/>
      <w:r w:rsidR="00923814">
        <w:rPr>
          <w:szCs w:val="21"/>
        </w:rPr>
        <w:t>Kessel</w:t>
      </w:r>
      <w:r w:rsidRPr="008A4CB8">
        <w:rPr>
          <w:szCs w:val="21"/>
        </w:rPr>
        <w:t>has</w:t>
      </w:r>
      <w:proofErr w:type="spellEnd"/>
      <w:r w:rsidRPr="008A4CB8">
        <w:rPr>
          <w:szCs w:val="21"/>
        </w:rPr>
        <w:t xml:space="preserve"> been active in the neighborhood’s community life since that signal event.</w:t>
      </w:r>
      <w:proofErr w:type="gramEnd"/>
      <w:r w:rsidRPr="008A4CB8">
        <w:rPr>
          <w:szCs w:val="21"/>
        </w:rPr>
        <w:t xml:space="preserve"> His passions include reading, swimming and bread-baking, for which he is locally famous. He is the author of </w:t>
      </w:r>
      <w:r w:rsidRPr="00453DE2">
        <w:rPr>
          <w:i/>
          <w:szCs w:val="21"/>
        </w:rPr>
        <w:t>Thanksgiving: As Close to Grace as I Dare Venture</w:t>
      </w:r>
      <w:r w:rsidRPr="008A4CB8">
        <w:rPr>
          <w:szCs w:val="21"/>
        </w:rPr>
        <w:t xml:space="preserve">, a collection of incidental verse gathered over three decades.  </w:t>
      </w:r>
    </w:p>
    <w:p w14:paraId="0871A182" w14:textId="77777777" w:rsidR="00F22E56" w:rsidRDefault="00F22E56" w:rsidP="00F32875">
      <w:pPr>
        <w:pStyle w:val="NormalIndent"/>
        <w:ind w:firstLine="0"/>
        <w:rPr>
          <w:lang w:val="en-GB"/>
        </w:rPr>
      </w:pPr>
    </w:p>
    <w:p w14:paraId="0A2450B6" w14:textId="77777777" w:rsidR="00F22E56" w:rsidRDefault="00F22E56" w:rsidP="00F32875">
      <w:pPr>
        <w:pStyle w:val="NormalIndent"/>
        <w:ind w:firstLine="0"/>
        <w:rPr>
          <w:lang w:val="en-GB"/>
        </w:rPr>
      </w:pPr>
    </w:p>
    <w:p w14:paraId="0E0CBFB2" w14:textId="77777777" w:rsidR="00F32875" w:rsidRPr="00D86DFC" w:rsidRDefault="00F32875" w:rsidP="00F22E56">
      <w:pPr>
        <w:pStyle w:val="NoSpacing"/>
        <w:spacing w:line="276" w:lineRule="auto"/>
        <w:rPr>
          <w:b/>
        </w:rPr>
      </w:pPr>
      <w:r w:rsidRPr="00D86DFC">
        <w:rPr>
          <w:b/>
        </w:rPr>
        <w:t>Stephen Segaller</w:t>
      </w:r>
    </w:p>
    <w:p w14:paraId="543EA959" w14:textId="21C208A3" w:rsidR="004B1136" w:rsidRPr="005B0C2B" w:rsidRDefault="00207F1F" w:rsidP="00F22E56">
      <w:pPr>
        <w:pStyle w:val="NoSpacing"/>
        <w:spacing w:line="276" w:lineRule="auto"/>
        <w:rPr>
          <w:i/>
        </w:rPr>
      </w:pPr>
      <w:r>
        <w:t>Executive-</w:t>
      </w:r>
      <w:r w:rsidR="00E70450">
        <w:t>i</w:t>
      </w:r>
      <w:r>
        <w:t>n-</w:t>
      </w:r>
      <w:r w:rsidR="004B1136">
        <w:t>Charge</w:t>
      </w:r>
      <w:r w:rsidR="005B0C2B">
        <w:t xml:space="preserve">, </w:t>
      </w:r>
      <w:r w:rsidR="005B0C2B" w:rsidRPr="005B0C2B">
        <w:rPr>
          <w:i/>
        </w:rPr>
        <w:t>Secrets of the Dead</w:t>
      </w:r>
    </w:p>
    <w:p w14:paraId="13F2F643" w14:textId="43F7A78F" w:rsidR="004B1136" w:rsidRDefault="004B1136" w:rsidP="00F22E56">
      <w:pPr>
        <w:pStyle w:val="NoSpacing"/>
        <w:spacing w:line="276" w:lineRule="auto"/>
      </w:pPr>
      <w:r>
        <w:t xml:space="preserve">Vice </w:t>
      </w:r>
      <w:r w:rsidR="00266452">
        <w:t>President</w:t>
      </w:r>
      <w:r>
        <w:t>, Programming</w:t>
      </w:r>
      <w:r w:rsidR="005B79CB">
        <w:t>, WNET</w:t>
      </w:r>
    </w:p>
    <w:p w14:paraId="6CE35DD5" w14:textId="77777777" w:rsidR="005B79CB" w:rsidRPr="005B79CB" w:rsidRDefault="005B79CB" w:rsidP="005B79CB">
      <w:pPr>
        <w:pStyle w:val="NormalIndent"/>
      </w:pPr>
    </w:p>
    <w:p w14:paraId="55A8679F" w14:textId="3DD30EE3" w:rsidR="00F32875" w:rsidRPr="00DC15A8" w:rsidRDefault="00F32875" w:rsidP="008A4CB8">
      <w:pPr>
        <w:spacing w:line="360" w:lineRule="auto"/>
        <w:jc w:val="both"/>
        <w:rPr>
          <w:szCs w:val="21"/>
        </w:rPr>
      </w:pPr>
      <w:r w:rsidRPr="00DC15A8">
        <w:rPr>
          <w:szCs w:val="21"/>
        </w:rPr>
        <w:t xml:space="preserve">Stephen Segaller oversees all national programming from WNET’s producing subsidiaries – THIRTEEN, WLIW21 and Creative News Group. Among these productions are </w:t>
      </w:r>
      <w:r w:rsidRPr="00DC15A8">
        <w:rPr>
          <w:rStyle w:val="Emphasis"/>
          <w:szCs w:val="21"/>
        </w:rPr>
        <w:t>Nature</w:t>
      </w:r>
      <w:r w:rsidRPr="00DC15A8">
        <w:rPr>
          <w:szCs w:val="21"/>
        </w:rPr>
        <w:t xml:space="preserve">, </w:t>
      </w:r>
      <w:r w:rsidRPr="00DC15A8">
        <w:rPr>
          <w:rStyle w:val="Emphasis"/>
          <w:szCs w:val="21"/>
        </w:rPr>
        <w:t>Great Performances</w:t>
      </w:r>
      <w:r w:rsidRPr="00DC15A8">
        <w:rPr>
          <w:szCs w:val="21"/>
        </w:rPr>
        <w:t xml:space="preserve">, </w:t>
      </w:r>
      <w:r w:rsidRPr="00DC15A8">
        <w:rPr>
          <w:rStyle w:val="Emphasis"/>
          <w:szCs w:val="21"/>
        </w:rPr>
        <w:t>American Masters</w:t>
      </w:r>
      <w:r w:rsidRPr="00DC15A8">
        <w:rPr>
          <w:szCs w:val="21"/>
        </w:rPr>
        <w:t xml:space="preserve">, </w:t>
      </w:r>
      <w:r w:rsidRPr="00DC15A8">
        <w:rPr>
          <w:rStyle w:val="Emphasis"/>
          <w:szCs w:val="21"/>
        </w:rPr>
        <w:t>Secrets of the Dead</w:t>
      </w:r>
      <w:r w:rsidRPr="00DC15A8">
        <w:rPr>
          <w:szCs w:val="21"/>
        </w:rPr>
        <w:t xml:space="preserve">, </w:t>
      </w:r>
      <w:r w:rsidRPr="00DC15A8">
        <w:rPr>
          <w:i/>
          <w:iCs/>
          <w:szCs w:val="21"/>
        </w:rPr>
        <w:t xml:space="preserve">PBS </w:t>
      </w:r>
      <w:proofErr w:type="spellStart"/>
      <w:r w:rsidRPr="00DC15A8">
        <w:rPr>
          <w:i/>
          <w:iCs/>
          <w:szCs w:val="21"/>
        </w:rPr>
        <w:t>NewsHour</w:t>
      </w:r>
      <w:proofErr w:type="spellEnd"/>
      <w:r w:rsidRPr="00DC15A8">
        <w:rPr>
          <w:i/>
          <w:iCs/>
          <w:szCs w:val="21"/>
        </w:rPr>
        <w:t xml:space="preserve"> Weekend,</w:t>
      </w:r>
      <w:r w:rsidRPr="00DC15A8">
        <w:rPr>
          <w:szCs w:val="21"/>
        </w:rPr>
        <w:t xml:space="preserve"> </w:t>
      </w:r>
      <w:r w:rsidRPr="00DC15A8">
        <w:rPr>
          <w:rStyle w:val="Emphasis"/>
          <w:szCs w:val="21"/>
        </w:rPr>
        <w:t>Religion &amp; Ethics Newsweekly</w:t>
      </w:r>
      <w:r w:rsidRPr="00DC15A8">
        <w:rPr>
          <w:szCs w:val="21"/>
        </w:rPr>
        <w:t xml:space="preserve">, </w:t>
      </w:r>
      <w:proofErr w:type="spellStart"/>
      <w:r w:rsidRPr="00DC15A8">
        <w:rPr>
          <w:rStyle w:val="Emphasis"/>
          <w:szCs w:val="21"/>
        </w:rPr>
        <w:t>Cyberchase</w:t>
      </w:r>
      <w:proofErr w:type="spellEnd"/>
      <w:r w:rsidRPr="00DC15A8">
        <w:rPr>
          <w:szCs w:val="21"/>
        </w:rPr>
        <w:t xml:space="preserve">, </w:t>
      </w:r>
      <w:proofErr w:type="spellStart"/>
      <w:r w:rsidRPr="00DC15A8">
        <w:rPr>
          <w:rStyle w:val="Emphasis"/>
          <w:szCs w:val="21"/>
        </w:rPr>
        <w:t>NYCArts</w:t>
      </w:r>
      <w:proofErr w:type="spellEnd"/>
      <w:r w:rsidRPr="00DC15A8">
        <w:rPr>
          <w:szCs w:val="21"/>
        </w:rPr>
        <w:t xml:space="preserve"> and </w:t>
      </w:r>
      <w:r w:rsidRPr="00DC15A8">
        <w:rPr>
          <w:rStyle w:val="Emphasis"/>
          <w:szCs w:val="21"/>
        </w:rPr>
        <w:t xml:space="preserve">Reel 13; </w:t>
      </w:r>
      <w:r w:rsidRPr="00DC15A8">
        <w:rPr>
          <w:rStyle w:val="Emphasis"/>
          <w:i w:val="0"/>
          <w:iCs w:val="0"/>
          <w:szCs w:val="21"/>
        </w:rPr>
        <w:t xml:space="preserve">and documentary series featuring Niall Ferguson, Simon </w:t>
      </w:r>
      <w:proofErr w:type="spellStart"/>
      <w:r w:rsidRPr="00DC15A8">
        <w:rPr>
          <w:rStyle w:val="Emphasis"/>
          <w:i w:val="0"/>
          <w:iCs w:val="0"/>
          <w:szCs w:val="21"/>
        </w:rPr>
        <w:t>Schama</w:t>
      </w:r>
      <w:proofErr w:type="spellEnd"/>
      <w:r w:rsidRPr="00DC15A8">
        <w:rPr>
          <w:rStyle w:val="Emphasis"/>
          <w:i w:val="0"/>
          <w:iCs w:val="0"/>
          <w:szCs w:val="21"/>
        </w:rPr>
        <w:t xml:space="preserve"> and Alan </w:t>
      </w:r>
      <w:proofErr w:type="spellStart"/>
      <w:r w:rsidRPr="00DC15A8">
        <w:rPr>
          <w:rStyle w:val="Emphasis"/>
          <w:i w:val="0"/>
          <w:iCs w:val="0"/>
          <w:szCs w:val="21"/>
        </w:rPr>
        <w:t>Alda</w:t>
      </w:r>
      <w:proofErr w:type="spellEnd"/>
      <w:r w:rsidR="009E146D">
        <w:rPr>
          <w:rStyle w:val="Emphasis"/>
          <w:i w:val="0"/>
          <w:iCs w:val="0"/>
          <w:szCs w:val="21"/>
        </w:rPr>
        <w:t>,</w:t>
      </w:r>
      <w:r w:rsidRPr="00DC15A8">
        <w:rPr>
          <w:rStyle w:val="Emphasis"/>
          <w:i w:val="0"/>
          <w:iCs w:val="0"/>
          <w:szCs w:val="21"/>
        </w:rPr>
        <w:t xml:space="preserve"> among others</w:t>
      </w:r>
      <w:r w:rsidRPr="00DC15A8">
        <w:rPr>
          <w:i/>
          <w:iCs/>
          <w:szCs w:val="21"/>
        </w:rPr>
        <w:t>.</w:t>
      </w:r>
      <w:r w:rsidRPr="00DC15A8">
        <w:rPr>
          <w:szCs w:val="21"/>
        </w:rPr>
        <w:t>  </w:t>
      </w:r>
    </w:p>
    <w:p w14:paraId="389C196D" w14:textId="4E055E73" w:rsidR="00F32875" w:rsidRPr="00F32875" w:rsidRDefault="00F32875" w:rsidP="008A4CB8">
      <w:pPr>
        <w:spacing w:line="360" w:lineRule="auto"/>
        <w:ind w:firstLine="720"/>
        <w:rPr>
          <w:rFonts w:cs="Arial"/>
          <w:szCs w:val="21"/>
        </w:rPr>
      </w:pPr>
      <w:r w:rsidRPr="00DC15A8">
        <w:rPr>
          <w:szCs w:val="21"/>
        </w:rPr>
        <w:t xml:space="preserve">At WNET, he has executive-produced PBS documentary series such as </w:t>
      </w:r>
      <w:r w:rsidRPr="00DC15A8">
        <w:rPr>
          <w:i/>
          <w:iCs/>
          <w:szCs w:val="21"/>
        </w:rPr>
        <w:t xml:space="preserve">Ascent of Money </w:t>
      </w:r>
      <w:r w:rsidRPr="00DC15A8">
        <w:rPr>
          <w:szCs w:val="21"/>
        </w:rPr>
        <w:t>and</w:t>
      </w:r>
      <w:r w:rsidRPr="00DC15A8">
        <w:rPr>
          <w:i/>
          <w:iCs/>
          <w:szCs w:val="21"/>
        </w:rPr>
        <w:t xml:space="preserve"> </w:t>
      </w:r>
      <w:r w:rsidRPr="00DC15A8">
        <w:rPr>
          <w:rStyle w:val="Emphasis"/>
          <w:szCs w:val="21"/>
        </w:rPr>
        <w:t>The War of the World</w:t>
      </w:r>
      <w:r w:rsidRPr="00DC15A8">
        <w:rPr>
          <w:rStyle w:val="Emphasis"/>
          <w:i w:val="0"/>
          <w:iCs w:val="0"/>
          <w:szCs w:val="21"/>
        </w:rPr>
        <w:t>, both with Niall Ferguson</w:t>
      </w:r>
      <w:r w:rsidRPr="00DC15A8">
        <w:rPr>
          <w:szCs w:val="21"/>
        </w:rPr>
        <w:t xml:space="preserve">; </w:t>
      </w:r>
      <w:r w:rsidRPr="00DC15A8">
        <w:rPr>
          <w:rStyle w:val="Emphasis"/>
          <w:szCs w:val="21"/>
        </w:rPr>
        <w:t>Extreme Oil</w:t>
      </w:r>
      <w:r w:rsidRPr="00DC15A8">
        <w:rPr>
          <w:szCs w:val="21"/>
        </w:rPr>
        <w:t xml:space="preserve">; </w:t>
      </w:r>
      <w:r w:rsidRPr="00DC15A8">
        <w:rPr>
          <w:rStyle w:val="Emphasis"/>
          <w:szCs w:val="21"/>
        </w:rPr>
        <w:t>Red Gold: The Epic Story of Blood</w:t>
      </w:r>
      <w:r w:rsidRPr="00DC15A8">
        <w:rPr>
          <w:szCs w:val="21"/>
        </w:rPr>
        <w:t xml:space="preserve">; individual documentaries such as </w:t>
      </w:r>
      <w:r w:rsidRPr="00DC15A8">
        <w:rPr>
          <w:rStyle w:val="Emphasis"/>
          <w:szCs w:val="21"/>
        </w:rPr>
        <w:t xml:space="preserve">Srebrenica – A Cry From </w:t>
      </w:r>
      <w:r w:rsidR="009E146D">
        <w:rPr>
          <w:rStyle w:val="Emphasis"/>
          <w:szCs w:val="21"/>
        </w:rPr>
        <w:t>t</w:t>
      </w:r>
      <w:r w:rsidRPr="00DC15A8">
        <w:rPr>
          <w:rStyle w:val="Emphasis"/>
          <w:szCs w:val="21"/>
        </w:rPr>
        <w:t>he Grave</w:t>
      </w:r>
      <w:r w:rsidRPr="00DC15A8">
        <w:rPr>
          <w:szCs w:val="21"/>
        </w:rPr>
        <w:t>; David</w:t>
      </w:r>
      <w:r w:rsidRPr="00F32875">
        <w:rPr>
          <w:szCs w:val="21"/>
        </w:rPr>
        <w:t xml:space="preserve"> </w:t>
      </w:r>
      <w:proofErr w:type="spellStart"/>
      <w:r w:rsidRPr="00F32875">
        <w:rPr>
          <w:szCs w:val="21"/>
        </w:rPr>
        <w:t>Grubin’s</w:t>
      </w:r>
      <w:proofErr w:type="spellEnd"/>
      <w:r w:rsidRPr="00F32875">
        <w:rPr>
          <w:szCs w:val="21"/>
        </w:rPr>
        <w:t xml:space="preserve"> </w:t>
      </w:r>
      <w:r w:rsidRPr="00F32875">
        <w:rPr>
          <w:rStyle w:val="Emphasis"/>
          <w:szCs w:val="21"/>
        </w:rPr>
        <w:t>Kofi Annan: Center of the Storm</w:t>
      </w:r>
      <w:r w:rsidRPr="00F32875">
        <w:rPr>
          <w:szCs w:val="21"/>
        </w:rPr>
        <w:t xml:space="preserve">; Walter Cronkite’s last two documentaries </w:t>
      </w:r>
      <w:r w:rsidRPr="00F32875">
        <w:rPr>
          <w:rStyle w:val="Emphasis"/>
          <w:szCs w:val="21"/>
        </w:rPr>
        <w:t xml:space="preserve">City At War: London Calling </w:t>
      </w:r>
      <w:r w:rsidRPr="00F32875">
        <w:rPr>
          <w:rStyle w:val="Emphasis"/>
          <w:i w:val="0"/>
          <w:iCs w:val="0"/>
          <w:szCs w:val="21"/>
        </w:rPr>
        <w:t>and</w:t>
      </w:r>
      <w:r w:rsidRPr="00F32875">
        <w:rPr>
          <w:rStyle w:val="Emphasis"/>
          <w:szCs w:val="21"/>
        </w:rPr>
        <w:t xml:space="preserve"> Legacy of War</w:t>
      </w:r>
      <w:r w:rsidRPr="00F32875">
        <w:rPr>
          <w:szCs w:val="21"/>
        </w:rPr>
        <w:t>; the films of Frederick Wiseman; films by Roger Weisberg</w:t>
      </w:r>
      <w:r w:rsidR="009E146D">
        <w:rPr>
          <w:szCs w:val="21"/>
        </w:rPr>
        <w:t>,</w:t>
      </w:r>
      <w:r w:rsidRPr="00F32875">
        <w:rPr>
          <w:szCs w:val="21"/>
        </w:rPr>
        <w:t xml:space="preserve"> including the Academy Award-nominated </w:t>
      </w:r>
      <w:r w:rsidRPr="00F32875">
        <w:rPr>
          <w:rStyle w:val="Emphasis"/>
          <w:szCs w:val="21"/>
        </w:rPr>
        <w:t>Sound and Fury</w:t>
      </w:r>
      <w:r w:rsidRPr="00F32875">
        <w:rPr>
          <w:szCs w:val="21"/>
        </w:rPr>
        <w:t xml:space="preserve">; </w:t>
      </w:r>
      <w:r w:rsidRPr="00F32875">
        <w:rPr>
          <w:i/>
          <w:szCs w:val="21"/>
        </w:rPr>
        <w:t>Worse Than War</w:t>
      </w:r>
      <w:r w:rsidRPr="00F32875">
        <w:rPr>
          <w:szCs w:val="21"/>
        </w:rPr>
        <w:t xml:space="preserve"> with Daniel Goldhagen, directed by Mike DeWitt; </w:t>
      </w:r>
      <w:r w:rsidRPr="00F32875">
        <w:rPr>
          <w:i/>
          <w:szCs w:val="21"/>
        </w:rPr>
        <w:t>Orchestra of Exiles</w:t>
      </w:r>
      <w:r w:rsidRPr="00F32875">
        <w:rPr>
          <w:szCs w:val="21"/>
        </w:rPr>
        <w:t xml:space="preserve"> by Josh Aronson; </w:t>
      </w:r>
      <w:r w:rsidRPr="00F32875">
        <w:rPr>
          <w:i/>
          <w:szCs w:val="21"/>
        </w:rPr>
        <w:t xml:space="preserve">It’s </w:t>
      </w:r>
      <w:r w:rsidR="009E146D">
        <w:rPr>
          <w:i/>
          <w:szCs w:val="21"/>
        </w:rPr>
        <w:t>a</w:t>
      </w:r>
      <w:r w:rsidR="009E146D" w:rsidRPr="00F32875">
        <w:rPr>
          <w:i/>
          <w:szCs w:val="21"/>
        </w:rPr>
        <w:t xml:space="preserve"> </w:t>
      </w:r>
      <w:r w:rsidRPr="00F32875">
        <w:rPr>
          <w:i/>
          <w:szCs w:val="21"/>
        </w:rPr>
        <w:t>Hard Knock Life: Annie</w:t>
      </w:r>
      <w:r w:rsidRPr="00F32875">
        <w:rPr>
          <w:szCs w:val="21"/>
        </w:rPr>
        <w:t xml:space="preserve"> by Joshua </w:t>
      </w:r>
      <w:proofErr w:type="spellStart"/>
      <w:r w:rsidRPr="00F32875">
        <w:rPr>
          <w:szCs w:val="21"/>
        </w:rPr>
        <w:t>Seftel</w:t>
      </w:r>
      <w:proofErr w:type="spellEnd"/>
      <w:r w:rsidRPr="00F32875">
        <w:rPr>
          <w:szCs w:val="21"/>
        </w:rPr>
        <w:t xml:space="preserve">; and </w:t>
      </w:r>
      <w:r w:rsidRPr="00F32875">
        <w:rPr>
          <w:i/>
          <w:szCs w:val="21"/>
        </w:rPr>
        <w:t xml:space="preserve">Shakespeare Uncovered, </w:t>
      </w:r>
      <w:r w:rsidRPr="00F32875">
        <w:rPr>
          <w:szCs w:val="21"/>
        </w:rPr>
        <w:t>produced by Richard Denton</w:t>
      </w:r>
      <w:r w:rsidR="009E146D">
        <w:rPr>
          <w:szCs w:val="21"/>
        </w:rPr>
        <w:t>, a</w:t>
      </w:r>
      <w:r w:rsidRPr="00F32875">
        <w:rPr>
          <w:rFonts w:cs="Arial"/>
          <w:szCs w:val="21"/>
        </w:rPr>
        <w:t xml:space="preserve"> unique series</w:t>
      </w:r>
      <w:r w:rsidR="009E146D">
        <w:rPr>
          <w:rFonts w:cs="Arial"/>
          <w:szCs w:val="21"/>
        </w:rPr>
        <w:t xml:space="preserve"> that</w:t>
      </w:r>
      <w:r w:rsidRPr="00F32875">
        <w:rPr>
          <w:rFonts w:cs="Arial"/>
          <w:szCs w:val="21"/>
        </w:rPr>
        <w:t xml:space="preserve"> brings the personal passions of its celebrated hosts to tell the stories behind Shakespeare’s greatest plays. </w:t>
      </w:r>
    </w:p>
    <w:p w14:paraId="57883C32" w14:textId="0B51E974" w:rsidR="00F32875" w:rsidRPr="00F32875" w:rsidRDefault="009E146D" w:rsidP="008A4CB8">
      <w:pPr>
        <w:spacing w:line="360" w:lineRule="auto"/>
        <w:ind w:firstLine="720"/>
        <w:rPr>
          <w:szCs w:val="21"/>
        </w:rPr>
      </w:pPr>
      <w:proofErr w:type="spellStart"/>
      <w:r>
        <w:rPr>
          <w:szCs w:val="21"/>
        </w:rPr>
        <w:t>Segaller</w:t>
      </w:r>
      <w:proofErr w:type="spellEnd"/>
      <w:r w:rsidRPr="00F32875">
        <w:rPr>
          <w:szCs w:val="21"/>
        </w:rPr>
        <w:t xml:space="preserve"> </w:t>
      </w:r>
      <w:r w:rsidR="00F32875" w:rsidRPr="00F32875">
        <w:rPr>
          <w:szCs w:val="21"/>
        </w:rPr>
        <w:t xml:space="preserve">created the international documentary series </w:t>
      </w:r>
      <w:r w:rsidR="00F32875" w:rsidRPr="00F32875">
        <w:rPr>
          <w:i/>
          <w:iCs/>
          <w:szCs w:val="21"/>
        </w:rPr>
        <w:t>Wide Angle</w:t>
      </w:r>
      <w:r w:rsidR="00F32875" w:rsidRPr="00F32875">
        <w:rPr>
          <w:szCs w:val="21"/>
        </w:rPr>
        <w:t xml:space="preserve"> and the investigative journalism series </w:t>
      </w:r>
      <w:proofErr w:type="spellStart"/>
      <w:proofErr w:type="gramStart"/>
      <w:r w:rsidR="00F32875" w:rsidRPr="00F32875">
        <w:rPr>
          <w:i/>
          <w:iCs/>
          <w:szCs w:val="21"/>
        </w:rPr>
        <w:t>Exposē</w:t>
      </w:r>
      <w:proofErr w:type="spellEnd"/>
      <w:proofErr w:type="gramEnd"/>
      <w:r w:rsidR="00F32875" w:rsidRPr="00F32875">
        <w:rPr>
          <w:i/>
          <w:iCs/>
          <w:szCs w:val="21"/>
        </w:rPr>
        <w:t xml:space="preserve"> </w:t>
      </w:r>
      <w:r w:rsidR="00F32875" w:rsidRPr="00F32875">
        <w:rPr>
          <w:szCs w:val="21"/>
        </w:rPr>
        <w:t xml:space="preserve">for PBS. In 2011, he was </w:t>
      </w:r>
      <w:r>
        <w:rPr>
          <w:szCs w:val="21"/>
        </w:rPr>
        <w:t>e</w:t>
      </w:r>
      <w:r w:rsidRPr="00F32875">
        <w:rPr>
          <w:szCs w:val="21"/>
        </w:rPr>
        <w:t>xecutive</w:t>
      </w:r>
      <w:r w:rsidR="00F32875" w:rsidRPr="00F32875">
        <w:rPr>
          <w:szCs w:val="21"/>
        </w:rPr>
        <w:t>-in-charge of the multiple award-</w:t>
      </w:r>
      <w:r w:rsidR="00F32875" w:rsidRPr="00F32875">
        <w:rPr>
          <w:szCs w:val="21"/>
        </w:rPr>
        <w:lastRenderedPageBreak/>
        <w:t xml:space="preserve">winning documentary series </w:t>
      </w:r>
      <w:r w:rsidR="00F32875" w:rsidRPr="00F32875">
        <w:rPr>
          <w:i/>
          <w:iCs/>
          <w:szCs w:val="21"/>
        </w:rPr>
        <w:t xml:space="preserve">Women, War &amp; Peace </w:t>
      </w:r>
      <w:r w:rsidR="00F32875" w:rsidRPr="00F32875">
        <w:rPr>
          <w:szCs w:val="21"/>
        </w:rPr>
        <w:t xml:space="preserve">– produced by Abigail Disney, Gini </w:t>
      </w:r>
      <w:proofErr w:type="spellStart"/>
      <w:r w:rsidR="00F32875" w:rsidRPr="00F32875">
        <w:rPr>
          <w:szCs w:val="21"/>
        </w:rPr>
        <w:t>Reticker</w:t>
      </w:r>
      <w:proofErr w:type="spellEnd"/>
      <w:r w:rsidR="00F32875" w:rsidRPr="00F32875">
        <w:rPr>
          <w:szCs w:val="21"/>
        </w:rPr>
        <w:t xml:space="preserve"> and Pamela Hogan </w:t>
      </w:r>
      <w:proofErr w:type="gramStart"/>
      <w:r w:rsidRPr="00F32875">
        <w:rPr>
          <w:szCs w:val="21"/>
        </w:rPr>
        <w:t xml:space="preserve">– </w:t>
      </w:r>
      <w:r w:rsidR="00F32875" w:rsidRPr="00F32875">
        <w:rPr>
          <w:szCs w:val="21"/>
        </w:rPr>
        <w:t xml:space="preserve"> the</w:t>
      </w:r>
      <w:proofErr w:type="gramEnd"/>
      <w:r w:rsidR="00F32875" w:rsidRPr="00F32875">
        <w:rPr>
          <w:szCs w:val="21"/>
        </w:rPr>
        <w:t xml:space="preserve"> first series ever to consider war, conflict and peacemaking from the point of view of women as combatants, casualties and peacemakers. </w:t>
      </w:r>
    </w:p>
    <w:p w14:paraId="207A1C96" w14:textId="358F14C8" w:rsidR="00F32875" w:rsidRDefault="00F32875" w:rsidP="008A4CB8">
      <w:pPr>
        <w:spacing w:line="360" w:lineRule="auto"/>
        <w:ind w:firstLine="720"/>
        <w:rPr>
          <w:szCs w:val="21"/>
        </w:rPr>
      </w:pPr>
      <w:r w:rsidRPr="00F32875">
        <w:rPr>
          <w:szCs w:val="21"/>
        </w:rPr>
        <w:t>Since 2010</w:t>
      </w:r>
      <w:r w:rsidR="009E146D">
        <w:rPr>
          <w:szCs w:val="21"/>
        </w:rPr>
        <w:t>,</w:t>
      </w:r>
      <w:r w:rsidRPr="00F32875">
        <w:rPr>
          <w:szCs w:val="21"/>
        </w:rPr>
        <w:t xml:space="preserve"> </w:t>
      </w:r>
      <w:proofErr w:type="spellStart"/>
      <w:r w:rsidRPr="00F32875">
        <w:rPr>
          <w:szCs w:val="21"/>
        </w:rPr>
        <w:t>Segaller</w:t>
      </w:r>
      <w:proofErr w:type="spellEnd"/>
      <w:r w:rsidRPr="00F32875">
        <w:rPr>
          <w:szCs w:val="21"/>
        </w:rPr>
        <w:t xml:space="preserve"> has developed and launched several multi-platform reporting initiatives, distributed on national and local television, on public radio and online. </w:t>
      </w:r>
      <w:r w:rsidRPr="00F32875">
        <w:rPr>
          <w:i/>
          <w:szCs w:val="21"/>
        </w:rPr>
        <w:t>Blueprint America</w:t>
      </w:r>
      <w:r w:rsidRPr="00F32875">
        <w:rPr>
          <w:szCs w:val="21"/>
        </w:rPr>
        <w:t xml:space="preserve"> explored the national infrastructure crisis across 20 hours of content. </w:t>
      </w:r>
      <w:r w:rsidRPr="00F32875">
        <w:rPr>
          <w:i/>
          <w:szCs w:val="21"/>
        </w:rPr>
        <w:t>Chasing the Dream</w:t>
      </w:r>
      <w:r w:rsidRPr="00F32875">
        <w:rPr>
          <w:szCs w:val="21"/>
        </w:rPr>
        <w:t xml:space="preserve">, an exploration of poverty, income inequality and opportunity, includes national primetime documentaries, local coverage, online webisodes and collaboration with the public radio series, </w:t>
      </w:r>
      <w:r w:rsidRPr="00F32875">
        <w:rPr>
          <w:i/>
          <w:szCs w:val="21"/>
        </w:rPr>
        <w:t xml:space="preserve">On </w:t>
      </w:r>
      <w:r w:rsidR="009E146D">
        <w:rPr>
          <w:i/>
          <w:szCs w:val="21"/>
        </w:rPr>
        <w:t>t</w:t>
      </w:r>
      <w:r w:rsidRPr="00F32875">
        <w:rPr>
          <w:i/>
          <w:szCs w:val="21"/>
        </w:rPr>
        <w:t>he Media</w:t>
      </w:r>
      <w:r w:rsidRPr="00F32875">
        <w:rPr>
          <w:szCs w:val="21"/>
        </w:rPr>
        <w:t>.</w:t>
      </w:r>
    </w:p>
    <w:p w14:paraId="07A778D8" w14:textId="77777777" w:rsidR="00F32875" w:rsidRDefault="00F32875" w:rsidP="008A4CB8">
      <w:pPr>
        <w:spacing w:line="360" w:lineRule="auto"/>
        <w:ind w:firstLine="720"/>
        <w:rPr>
          <w:szCs w:val="21"/>
        </w:rPr>
      </w:pPr>
      <w:r w:rsidRPr="00F32875">
        <w:rPr>
          <w:szCs w:val="21"/>
        </w:rPr>
        <w:t xml:space="preserve">In 2013, Segaller helped oversee the expansion of the </w:t>
      </w:r>
      <w:r w:rsidRPr="00F32875">
        <w:rPr>
          <w:i/>
          <w:szCs w:val="21"/>
        </w:rPr>
        <w:t xml:space="preserve">PBS </w:t>
      </w:r>
      <w:proofErr w:type="spellStart"/>
      <w:r w:rsidRPr="00F32875">
        <w:rPr>
          <w:i/>
          <w:szCs w:val="21"/>
        </w:rPr>
        <w:t>NewsHour</w:t>
      </w:r>
      <w:proofErr w:type="spellEnd"/>
      <w:r w:rsidRPr="00F32875">
        <w:rPr>
          <w:szCs w:val="21"/>
        </w:rPr>
        <w:t xml:space="preserve"> broadcast tradition with a </w:t>
      </w:r>
      <w:r w:rsidRPr="00F32875">
        <w:rPr>
          <w:i/>
          <w:szCs w:val="21"/>
        </w:rPr>
        <w:t xml:space="preserve">PBS </w:t>
      </w:r>
      <w:proofErr w:type="spellStart"/>
      <w:r w:rsidRPr="00F32875">
        <w:rPr>
          <w:i/>
          <w:szCs w:val="21"/>
        </w:rPr>
        <w:t>NewsHour</w:t>
      </w:r>
      <w:proofErr w:type="spellEnd"/>
      <w:r w:rsidRPr="00F32875">
        <w:rPr>
          <w:i/>
          <w:szCs w:val="21"/>
        </w:rPr>
        <w:t xml:space="preserve"> Weekend</w:t>
      </w:r>
      <w:r w:rsidRPr="00F32875">
        <w:rPr>
          <w:szCs w:val="21"/>
        </w:rPr>
        <w:t xml:space="preserve"> newscast on both Saturday and Sunday. The half-hour program is anchored by Hari </w:t>
      </w:r>
      <w:proofErr w:type="spellStart"/>
      <w:r w:rsidRPr="00F32875">
        <w:rPr>
          <w:szCs w:val="21"/>
        </w:rPr>
        <w:t>Sreenivasan</w:t>
      </w:r>
      <w:proofErr w:type="spellEnd"/>
      <w:r w:rsidRPr="00F32875">
        <w:rPr>
          <w:szCs w:val="21"/>
        </w:rPr>
        <w:t xml:space="preserve"> and produced at the </w:t>
      </w:r>
      <w:proofErr w:type="spellStart"/>
      <w:r w:rsidRPr="00F32875">
        <w:rPr>
          <w:szCs w:val="21"/>
        </w:rPr>
        <w:t>Tisch</w:t>
      </w:r>
      <w:proofErr w:type="spellEnd"/>
      <w:r w:rsidRPr="00F32875">
        <w:rPr>
          <w:szCs w:val="21"/>
        </w:rPr>
        <w:t xml:space="preserve"> WNET Studios at Lincoln Center.</w:t>
      </w:r>
    </w:p>
    <w:p w14:paraId="3624C4B6" w14:textId="77777777" w:rsidR="008A4CB8" w:rsidRDefault="008A4CB8" w:rsidP="008A4CB8">
      <w:pPr>
        <w:pStyle w:val="NormalIndent"/>
        <w:ind w:firstLine="0"/>
      </w:pPr>
    </w:p>
    <w:p w14:paraId="3B9B39CF" w14:textId="77777777" w:rsidR="008A4CB8" w:rsidRDefault="008A4CB8" w:rsidP="008A4CB8">
      <w:pPr>
        <w:pStyle w:val="NormalIndent"/>
        <w:ind w:firstLine="0"/>
      </w:pPr>
    </w:p>
    <w:p w14:paraId="4D057CCF" w14:textId="6691FD65" w:rsidR="008A4CB8" w:rsidRPr="008A4CB8" w:rsidRDefault="008A4CB8" w:rsidP="008A4CB8">
      <w:pPr>
        <w:pStyle w:val="NormalIndent"/>
        <w:ind w:firstLine="0"/>
        <w:jc w:val="center"/>
      </w:pPr>
      <w:r>
        <w:t>###</w:t>
      </w:r>
    </w:p>
    <w:p w14:paraId="4E49284D" w14:textId="77777777" w:rsidR="00F32875" w:rsidRDefault="00F32875" w:rsidP="008A4CB8">
      <w:pPr>
        <w:pStyle w:val="NormalIndent"/>
        <w:spacing w:line="360" w:lineRule="auto"/>
        <w:ind w:firstLine="0"/>
      </w:pPr>
    </w:p>
    <w:p w14:paraId="2C473894" w14:textId="73EED787" w:rsidR="00D3069C" w:rsidRPr="00D3069C" w:rsidRDefault="00594E7D" w:rsidP="008A4CB8">
      <w:pPr>
        <w:pStyle w:val="NormalIndent"/>
        <w:spacing w:line="360" w:lineRule="auto"/>
        <w:ind w:firstLine="0"/>
        <w:rPr>
          <w:sz w:val="16"/>
          <w:szCs w:val="16"/>
        </w:rPr>
      </w:pPr>
      <w:r>
        <w:rPr>
          <w:sz w:val="16"/>
          <w:szCs w:val="16"/>
        </w:rPr>
        <w:t>07.19</w:t>
      </w:r>
      <w:r w:rsidR="00D3069C" w:rsidRPr="00D3069C">
        <w:rPr>
          <w:sz w:val="16"/>
          <w:szCs w:val="16"/>
        </w:rPr>
        <w:t>.16</w:t>
      </w:r>
    </w:p>
    <w:p w14:paraId="679BFD7E" w14:textId="77777777" w:rsidR="00F32875" w:rsidRPr="00F32875" w:rsidRDefault="00F32875" w:rsidP="008A4CB8">
      <w:pPr>
        <w:pStyle w:val="NormalIndent"/>
        <w:spacing w:line="360" w:lineRule="auto"/>
        <w:ind w:firstLine="0"/>
      </w:pPr>
    </w:p>
    <w:p w14:paraId="3ED39B7C" w14:textId="77777777" w:rsidR="00F32875" w:rsidRPr="00F32875" w:rsidRDefault="00F32875" w:rsidP="008A4CB8">
      <w:pPr>
        <w:spacing w:line="360" w:lineRule="auto"/>
        <w:rPr>
          <w:szCs w:val="21"/>
        </w:rPr>
      </w:pPr>
    </w:p>
    <w:p w14:paraId="5700B38B" w14:textId="77777777" w:rsidR="00F32875" w:rsidRPr="00D86DFC" w:rsidRDefault="00F32875" w:rsidP="008A4CB8">
      <w:pPr>
        <w:spacing w:line="360" w:lineRule="auto"/>
        <w:rPr>
          <w:szCs w:val="21"/>
        </w:rPr>
      </w:pPr>
    </w:p>
    <w:p w14:paraId="039BE0D3" w14:textId="77777777" w:rsidR="00F32875" w:rsidRPr="00F32875" w:rsidRDefault="00F32875" w:rsidP="008A4CB8">
      <w:pPr>
        <w:pStyle w:val="NormalIndent"/>
        <w:spacing w:line="360" w:lineRule="auto"/>
        <w:ind w:firstLine="0"/>
        <w:rPr>
          <w:lang w:val="en-GB"/>
        </w:rPr>
      </w:pPr>
    </w:p>
    <w:p w14:paraId="6897D52B" w14:textId="77777777" w:rsidR="00F32875" w:rsidRDefault="00F32875" w:rsidP="008A4CB8">
      <w:pPr>
        <w:pStyle w:val="NormalIndent"/>
        <w:spacing w:line="360" w:lineRule="auto"/>
        <w:rPr>
          <w:i/>
          <w:lang w:val="en-GB"/>
        </w:rPr>
      </w:pPr>
    </w:p>
    <w:p w14:paraId="23D9B228" w14:textId="77777777" w:rsidR="00F32875" w:rsidRPr="00F32875" w:rsidRDefault="00F32875" w:rsidP="008A4CB8">
      <w:pPr>
        <w:pStyle w:val="NormalIndent"/>
        <w:spacing w:line="360" w:lineRule="auto"/>
        <w:rPr>
          <w:lang w:val="en-GB"/>
        </w:rPr>
      </w:pPr>
    </w:p>
    <w:p w14:paraId="6E99701C" w14:textId="77777777" w:rsidR="00F32875" w:rsidRPr="00F32875" w:rsidRDefault="00F32875" w:rsidP="008A4CB8">
      <w:pPr>
        <w:pStyle w:val="NormalIndent"/>
        <w:spacing w:line="360" w:lineRule="auto"/>
        <w:ind w:firstLine="0"/>
        <w:rPr>
          <w:szCs w:val="21"/>
        </w:rPr>
      </w:pPr>
    </w:p>
    <w:sectPr w:rsidR="00F32875" w:rsidRPr="00F32875" w:rsidSect="00545A52">
      <w:headerReference w:type="first" r:id="rId1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A38B" w14:textId="77777777" w:rsidR="00DC7D35" w:rsidRDefault="00DC7D35">
      <w:r>
        <w:separator/>
      </w:r>
    </w:p>
  </w:endnote>
  <w:endnote w:type="continuationSeparator" w:id="0">
    <w:p w14:paraId="528F19A5" w14:textId="77777777" w:rsidR="00DC7D35" w:rsidRDefault="00DC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BB0C0" w14:textId="77777777" w:rsidR="00DC7D35" w:rsidRDefault="00DC7D35">
      <w:r>
        <w:separator/>
      </w:r>
    </w:p>
  </w:footnote>
  <w:footnote w:type="continuationSeparator" w:id="0">
    <w:p w14:paraId="201FF8AB" w14:textId="77777777" w:rsidR="00DC7D35" w:rsidRDefault="00DC7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3A565" w14:textId="77777777" w:rsidR="00D7611E" w:rsidRPr="00011A8D" w:rsidRDefault="00846213">
    <w:pPr>
      <w:pStyle w:val="Header"/>
    </w:pPr>
    <w:r>
      <w:rPr>
        <w:noProof/>
      </w:rPr>
      <w:drawing>
        <wp:anchor distT="0" distB="0" distL="114300" distR="114300" simplePos="0" relativeHeight="251657216" behindDoc="1" locked="0" layoutInCell="1" allowOverlap="1" wp14:anchorId="0D2F8866" wp14:editId="7390711E">
          <wp:simplePos x="0" y="0"/>
          <wp:positionH relativeFrom="column">
            <wp:posOffset>-1554480</wp:posOffset>
          </wp:positionH>
          <wp:positionV relativeFrom="paragraph">
            <wp:posOffset>-264160</wp:posOffset>
          </wp:positionV>
          <wp:extent cx="7874000" cy="2895600"/>
          <wp:effectExtent l="0" t="0" r="0" b="0"/>
          <wp:wrapNone/>
          <wp:docPr id="28" name="Picture 28" descr="SOD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D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anchor>
      </w:drawing>
    </w:r>
    <w:r w:rsidR="00D9155E">
      <w:rPr>
        <w:noProof/>
        <w:sz w:val="20"/>
      </w:rPr>
      <mc:AlternateContent>
        <mc:Choice Requires="wps">
          <w:drawing>
            <wp:anchor distT="0" distB="0" distL="114300" distR="114300" simplePos="0" relativeHeight="251658240" behindDoc="1" locked="0" layoutInCell="1" allowOverlap="1" wp14:anchorId="0750715B" wp14:editId="34196170">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BD410" w14:textId="77777777" w:rsidR="00D7611E" w:rsidRDefault="00D76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50715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14:paraId="4CBBD410" w14:textId="77777777" w:rsidR="00D7611E" w:rsidRDefault="00D7611E"/>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E0F0D"/>
    <w:multiLevelType w:val="hybridMultilevel"/>
    <w:tmpl w:val="56D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13"/>
    <w:rsid w:val="00007166"/>
    <w:rsid w:val="000143CF"/>
    <w:rsid w:val="0001738A"/>
    <w:rsid w:val="000229F3"/>
    <w:rsid w:val="00030D74"/>
    <w:rsid w:val="000329E2"/>
    <w:rsid w:val="000358FE"/>
    <w:rsid w:val="0003686F"/>
    <w:rsid w:val="00043ED3"/>
    <w:rsid w:val="000608A8"/>
    <w:rsid w:val="000672CB"/>
    <w:rsid w:val="0008101E"/>
    <w:rsid w:val="0008436A"/>
    <w:rsid w:val="000B48D4"/>
    <w:rsid w:val="000B7FD1"/>
    <w:rsid w:val="000D37FE"/>
    <w:rsid w:val="000D3C3D"/>
    <w:rsid w:val="000F2A4C"/>
    <w:rsid w:val="001047AA"/>
    <w:rsid w:val="001113EF"/>
    <w:rsid w:val="001122F9"/>
    <w:rsid w:val="00113280"/>
    <w:rsid w:val="00121D9C"/>
    <w:rsid w:val="00191323"/>
    <w:rsid w:val="00194A27"/>
    <w:rsid w:val="001C047A"/>
    <w:rsid w:val="001C18FF"/>
    <w:rsid w:val="001E1EC2"/>
    <w:rsid w:val="001E5C56"/>
    <w:rsid w:val="001F3DE1"/>
    <w:rsid w:val="00201473"/>
    <w:rsid w:val="00207F1F"/>
    <w:rsid w:val="0022227E"/>
    <w:rsid w:val="00234853"/>
    <w:rsid w:val="00252B13"/>
    <w:rsid w:val="00260A15"/>
    <w:rsid w:val="00266452"/>
    <w:rsid w:val="002A2D5F"/>
    <w:rsid w:val="002B262D"/>
    <w:rsid w:val="002B497F"/>
    <w:rsid w:val="002D0F28"/>
    <w:rsid w:val="002D59E4"/>
    <w:rsid w:val="002E0039"/>
    <w:rsid w:val="00314D62"/>
    <w:rsid w:val="003162C3"/>
    <w:rsid w:val="00323E96"/>
    <w:rsid w:val="00336BB9"/>
    <w:rsid w:val="0034209B"/>
    <w:rsid w:val="0035693B"/>
    <w:rsid w:val="00370A0A"/>
    <w:rsid w:val="00370CA7"/>
    <w:rsid w:val="00380757"/>
    <w:rsid w:val="00395C62"/>
    <w:rsid w:val="00396385"/>
    <w:rsid w:val="003B6A34"/>
    <w:rsid w:val="003B6E43"/>
    <w:rsid w:val="003E119A"/>
    <w:rsid w:val="003E3773"/>
    <w:rsid w:val="0040145C"/>
    <w:rsid w:val="00402965"/>
    <w:rsid w:val="0040496D"/>
    <w:rsid w:val="00413664"/>
    <w:rsid w:val="004146DD"/>
    <w:rsid w:val="00414BAB"/>
    <w:rsid w:val="00416463"/>
    <w:rsid w:val="00426190"/>
    <w:rsid w:val="00432D3E"/>
    <w:rsid w:val="00433FFA"/>
    <w:rsid w:val="00453DE2"/>
    <w:rsid w:val="00461E59"/>
    <w:rsid w:val="00462605"/>
    <w:rsid w:val="00472B8B"/>
    <w:rsid w:val="00474C1B"/>
    <w:rsid w:val="004A4CAA"/>
    <w:rsid w:val="004B1136"/>
    <w:rsid w:val="004C5272"/>
    <w:rsid w:val="004E1021"/>
    <w:rsid w:val="00516275"/>
    <w:rsid w:val="00535E20"/>
    <w:rsid w:val="005415B6"/>
    <w:rsid w:val="00545A52"/>
    <w:rsid w:val="00550B94"/>
    <w:rsid w:val="00552D3C"/>
    <w:rsid w:val="00555973"/>
    <w:rsid w:val="0057730B"/>
    <w:rsid w:val="0058696C"/>
    <w:rsid w:val="00593357"/>
    <w:rsid w:val="00594D4B"/>
    <w:rsid w:val="00594E7D"/>
    <w:rsid w:val="005B0C2B"/>
    <w:rsid w:val="005B79CB"/>
    <w:rsid w:val="005C2514"/>
    <w:rsid w:val="005C345E"/>
    <w:rsid w:val="005D4FE9"/>
    <w:rsid w:val="005D70F8"/>
    <w:rsid w:val="005F0338"/>
    <w:rsid w:val="005F6284"/>
    <w:rsid w:val="00623FCF"/>
    <w:rsid w:val="00632DD9"/>
    <w:rsid w:val="00643E27"/>
    <w:rsid w:val="00651161"/>
    <w:rsid w:val="00655B26"/>
    <w:rsid w:val="00663E7D"/>
    <w:rsid w:val="00664D19"/>
    <w:rsid w:val="00665572"/>
    <w:rsid w:val="006720DA"/>
    <w:rsid w:val="00681827"/>
    <w:rsid w:val="00683347"/>
    <w:rsid w:val="00685C18"/>
    <w:rsid w:val="00685E6A"/>
    <w:rsid w:val="006870C3"/>
    <w:rsid w:val="00694322"/>
    <w:rsid w:val="0069475A"/>
    <w:rsid w:val="006C10A0"/>
    <w:rsid w:val="006C110C"/>
    <w:rsid w:val="006D6527"/>
    <w:rsid w:val="006E6946"/>
    <w:rsid w:val="00706380"/>
    <w:rsid w:val="00707CD1"/>
    <w:rsid w:val="00721595"/>
    <w:rsid w:val="00726BC1"/>
    <w:rsid w:val="00727362"/>
    <w:rsid w:val="00732166"/>
    <w:rsid w:val="0076248D"/>
    <w:rsid w:val="00776CAF"/>
    <w:rsid w:val="00791448"/>
    <w:rsid w:val="00794C6D"/>
    <w:rsid w:val="007A2B9D"/>
    <w:rsid w:val="007A379F"/>
    <w:rsid w:val="007C19E6"/>
    <w:rsid w:val="007F7B30"/>
    <w:rsid w:val="00800C42"/>
    <w:rsid w:val="008010E2"/>
    <w:rsid w:val="0081625D"/>
    <w:rsid w:val="00832320"/>
    <w:rsid w:val="00834156"/>
    <w:rsid w:val="00837D16"/>
    <w:rsid w:val="00842223"/>
    <w:rsid w:val="00846213"/>
    <w:rsid w:val="00865040"/>
    <w:rsid w:val="0087142A"/>
    <w:rsid w:val="00872490"/>
    <w:rsid w:val="008733D6"/>
    <w:rsid w:val="00873AAD"/>
    <w:rsid w:val="0088121F"/>
    <w:rsid w:val="008836EA"/>
    <w:rsid w:val="00897C5F"/>
    <w:rsid w:val="008A0488"/>
    <w:rsid w:val="008A122A"/>
    <w:rsid w:val="008A4CB8"/>
    <w:rsid w:val="008A5810"/>
    <w:rsid w:val="008E0F2B"/>
    <w:rsid w:val="008E712D"/>
    <w:rsid w:val="008F71F8"/>
    <w:rsid w:val="00905A08"/>
    <w:rsid w:val="00923814"/>
    <w:rsid w:val="009260F8"/>
    <w:rsid w:val="00931AC7"/>
    <w:rsid w:val="0094245E"/>
    <w:rsid w:val="00946AD7"/>
    <w:rsid w:val="00963746"/>
    <w:rsid w:val="009637BD"/>
    <w:rsid w:val="009A147A"/>
    <w:rsid w:val="009B0D69"/>
    <w:rsid w:val="009C0E85"/>
    <w:rsid w:val="009D705C"/>
    <w:rsid w:val="009E146D"/>
    <w:rsid w:val="009F3798"/>
    <w:rsid w:val="00A06E48"/>
    <w:rsid w:val="00A1479D"/>
    <w:rsid w:val="00A20197"/>
    <w:rsid w:val="00A221D7"/>
    <w:rsid w:val="00A26FB1"/>
    <w:rsid w:val="00A27750"/>
    <w:rsid w:val="00A36A0D"/>
    <w:rsid w:val="00A546EC"/>
    <w:rsid w:val="00A67A95"/>
    <w:rsid w:val="00A92B01"/>
    <w:rsid w:val="00AB6D0D"/>
    <w:rsid w:val="00AC1E16"/>
    <w:rsid w:val="00AC2EE4"/>
    <w:rsid w:val="00AD7A60"/>
    <w:rsid w:val="00AE1A76"/>
    <w:rsid w:val="00AF00AD"/>
    <w:rsid w:val="00AF5FE1"/>
    <w:rsid w:val="00B0488D"/>
    <w:rsid w:val="00B1319D"/>
    <w:rsid w:val="00B156A5"/>
    <w:rsid w:val="00B23753"/>
    <w:rsid w:val="00B2535A"/>
    <w:rsid w:val="00B326AE"/>
    <w:rsid w:val="00B44857"/>
    <w:rsid w:val="00B535E2"/>
    <w:rsid w:val="00B72AB9"/>
    <w:rsid w:val="00B76041"/>
    <w:rsid w:val="00B8189A"/>
    <w:rsid w:val="00BA1643"/>
    <w:rsid w:val="00BA3CAE"/>
    <w:rsid w:val="00BA5E38"/>
    <w:rsid w:val="00BA61E7"/>
    <w:rsid w:val="00BB284D"/>
    <w:rsid w:val="00BB5CFA"/>
    <w:rsid w:val="00BC0E99"/>
    <w:rsid w:val="00BC4B7B"/>
    <w:rsid w:val="00BC693D"/>
    <w:rsid w:val="00BD3B85"/>
    <w:rsid w:val="00BE59FA"/>
    <w:rsid w:val="00BE6560"/>
    <w:rsid w:val="00C01117"/>
    <w:rsid w:val="00C21872"/>
    <w:rsid w:val="00C24593"/>
    <w:rsid w:val="00C31F7E"/>
    <w:rsid w:val="00C37913"/>
    <w:rsid w:val="00C40E20"/>
    <w:rsid w:val="00C43621"/>
    <w:rsid w:val="00C43D21"/>
    <w:rsid w:val="00C66F97"/>
    <w:rsid w:val="00C67AA7"/>
    <w:rsid w:val="00C72D53"/>
    <w:rsid w:val="00CA4CB5"/>
    <w:rsid w:val="00CA65B1"/>
    <w:rsid w:val="00CA781E"/>
    <w:rsid w:val="00CB248F"/>
    <w:rsid w:val="00CB35CD"/>
    <w:rsid w:val="00CB42E2"/>
    <w:rsid w:val="00CC0B6D"/>
    <w:rsid w:val="00CC458C"/>
    <w:rsid w:val="00CE4FE8"/>
    <w:rsid w:val="00CE6A29"/>
    <w:rsid w:val="00CF77ED"/>
    <w:rsid w:val="00D3069C"/>
    <w:rsid w:val="00D3424E"/>
    <w:rsid w:val="00D34815"/>
    <w:rsid w:val="00D554F5"/>
    <w:rsid w:val="00D6081C"/>
    <w:rsid w:val="00D63F73"/>
    <w:rsid w:val="00D645F3"/>
    <w:rsid w:val="00D70137"/>
    <w:rsid w:val="00D7611E"/>
    <w:rsid w:val="00D845E9"/>
    <w:rsid w:val="00D90D66"/>
    <w:rsid w:val="00D9155E"/>
    <w:rsid w:val="00D92D12"/>
    <w:rsid w:val="00D97F09"/>
    <w:rsid w:val="00DA0940"/>
    <w:rsid w:val="00DB1659"/>
    <w:rsid w:val="00DC15A8"/>
    <w:rsid w:val="00DC1CB9"/>
    <w:rsid w:val="00DC7D35"/>
    <w:rsid w:val="00DE0847"/>
    <w:rsid w:val="00DF48C0"/>
    <w:rsid w:val="00DF5EF4"/>
    <w:rsid w:val="00E057CB"/>
    <w:rsid w:val="00E07D0D"/>
    <w:rsid w:val="00E10329"/>
    <w:rsid w:val="00E162B0"/>
    <w:rsid w:val="00E20412"/>
    <w:rsid w:val="00E37024"/>
    <w:rsid w:val="00E37897"/>
    <w:rsid w:val="00E40C72"/>
    <w:rsid w:val="00E43E3C"/>
    <w:rsid w:val="00E5248E"/>
    <w:rsid w:val="00E63040"/>
    <w:rsid w:val="00E70450"/>
    <w:rsid w:val="00EA1701"/>
    <w:rsid w:val="00EB2CD3"/>
    <w:rsid w:val="00EC5DDC"/>
    <w:rsid w:val="00F05D23"/>
    <w:rsid w:val="00F10646"/>
    <w:rsid w:val="00F22E56"/>
    <w:rsid w:val="00F32875"/>
    <w:rsid w:val="00F3415B"/>
    <w:rsid w:val="00F366C7"/>
    <w:rsid w:val="00F54DA5"/>
    <w:rsid w:val="00F63A43"/>
    <w:rsid w:val="00F64874"/>
    <w:rsid w:val="00F64DEF"/>
    <w:rsid w:val="00F7444B"/>
    <w:rsid w:val="00F91E56"/>
    <w:rsid w:val="00F96B4B"/>
    <w:rsid w:val="00FA6CF3"/>
    <w:rsid w:val="00FB3629"/>
    <w:rsid w:val="00FC2F31"/>
    <w:rsid w:val="00FD03E9"/>
    <w:rsid w:val="00FD0F36"/>
    <w:rsid w:val="00FD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02FF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 w:type="character" w:styleId="Emphasis">
    <w:name w:val="Emphasis"/>
    <w:qFormat/>
    <w:rsid w:val="00F32875"/>
    <w:rPr>
      <w:i/>
      <w:iCs/>
    </w:rPr>
  </w:style>
  <w:style w:type="paragraph" w:styleId="ListParagraph">
    <w:name w:val="List Paragraph"/>
    <w:basedOn w:val="Normal"/>
    <w:uiPriority w:val="34"/>
    <w:qFormat/>
    <w:rsid w:val="008A4CB8"/>
    <w:pPr>
      <w:spacing w:line="240" w:lineRule="auto"/>
      <w:ind w:left="720"/>
    </w:pPr>
    <w:rPr>
      <w:rFonts w:ascii="Times New Roman" w:eastAsiaTheme="minorHAnsi"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45A52"/>
    <w:pPr>
      <w:spacing w:line="322" w:lineRule="auto"/>
    </w:pPr>
    <w:rPr>
      <w:rFonts w:ascii="Georgia" w:hAnsi="Georgia"/>
      <w:kern w:val="16"/>
      <w:sz w:val="21"/>
    </w:rPr>
  </w:style>
  <w:style w:type="paragraph" w:styleId="Heading1">
    <w:name w:val="heading 1"/>
    <w:next w:val="Normal"/>
    <w:qFormat/>
    <w:rsid w:val="00545A52"/>
    <w:pPr>
      <w:keepNext/>
      <w:outlineLvl w:val="0"/>
    </w:pPr>
    <w:rPr>
      <w:rFonts w:ascii="Georgia" w:hAnsi="Georgia"/>
      <w:b/>
      <w:kern w:val="20"/>
      <w:sz w:val="32"/>
      <w:szCs w:val="32"/>
    </w:rPr>
  </w:style>
  <w:style w:type="paragraph" w:styleId="Heading2">
    <w:name w:val="heading 2"/>
    <w:next w:val="Normal"/>
    <w:qFormat/>
    <w:rsid w:val="00545A52"/>
    <w:pPr>
      <w:keepNext/>
      <w:spacing w:before="100" w:after="100"/>
      <w:outlineLvl w:val="1"/>
    </w:pPr>
    <w:rPr>
      <w:rFonts w:ascii="Georgia" w:hAnsi="Georgia"/>
      <w:i/>
      <w:kern w:val="18"/>
      <w:sz w:val="28"/>
      <w:szCs w:val="24"/>
    </w:rPr>
  </w:style>
  <w:style w:type="paragraph" w:styleId="Heading3">
    <w:name w:val="heading 3"/>
    <w:next w:val="Normal"/>
    <w:qFormat/>
    <w:rsid w:val="00545A52"/>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545A52"/>
    <w:pPr>
      <w:tabs>
        <w:tab w:val="center" w:pos="5400"/>
        <w:tab w:val="right" w:pos="10800"/>
      </w:tabs>
    </w:pPr>
    <w:rPr>
      <w:rFonts w:ascii="Arial" w:hAnsi="Arial"/>
      <w:kern w:val="12"/>
      <w:sz w:val="18"/>
    </w:rPr>
  </w:style>
  <w:style w:type="paragraph" w:styleId="Header">
    <w:name w:val="header"/>
    <w:rsid w:val="00545A52"/>
    <w:pPr>
      <w:tabs>
        <w:tab w:val="center" w:pos="5400"/>
        <w:tab w:val="right" w:pos="10800"/>
      </w:tabs>
    </w:pPr>
    <w:rPr>
      <w:rFonts w:ascii="Arial" w:hAnsi="Arial"/>
      <w:kern w:val="12"/>
      <w:sz w:val="18"/>
    </w:rPr>
  </w:style>
  <w:style w:type="paragraph" w:styleId="NormalIndent">
    <w:name w:val="Normal Indent"/>
    <w:basedOn w:val="Normal"/>
    <w:rsid w:val="00545A52"/>
    <w:pPr>
      <w:ind w:firstLine="374"/>
    </w:pPr>
  </w:style>
  <w:style w:type="character" w:styleId="Hyperlink">
    <w:name w:val="Hyperlink"/>
    <w:basedOn w:val="DefaultParagraphFont"/>
    <w:uiPriority w:val="99"/>
    <w:rsid w:val="00545A52"/>
    <w:rPr>
      <w:color w:val="000080"/>
      <w:u w:val="single"/>
    </w:rPr>
  </w:style>
  <w:style w:type="character" w:styleId="FollowedHyperlink">
    <w:name w:val="FollowedHyperlink"/>
    <w:basedOn w:val="DefaultParagraphFont"/>
    <w:rsid w:val="00545A52"/>
    <w:rPr>
      <w:color w:val="000000"/>
      <w:u w:val="none"/>
    </w:rPr>
  </w:style>
  <w:style w:type="paragraph" w:customStyle="1" w:styleId="Small">
    <w:name w:val="Small"/>
    <w:basedOn w:val="Normal"/>
    <w:rsid w:val="00545A52"/>
    <w:pPr>
      <w:spacing w:line="264" w:lineRule="auto"/>
    </w:pPr>
    <w:rPr>
      <w:sz w:val="19"/>
    </w:rPr>
  </w:style>
  <w:style w:type="paragraph" w:styleId="NormalWeb">
    <w:name w:val="Normal (Web)"/>
    <w:basedOn w:val="Normal"/>
    <w:uiPriority w:val="99"/>
    <w:unhideWhenUsed/>
    <w:rsid w:val="00B0488D"/>
    <w:pPr>
      <w:spacing w:beforeLines="1" w:line="240" w:lineRule="auto"/>
    </w:pPr>
    <w:rPr>
      <w:rFonts w:ascii="Times" w:eastAsiaTheme="minorHAnsi" w:hAnsi="Times"/>
      <w:kern w:val="0"/>
      <w:sz w:val="20"/>
    </w:rPr>
  </w:style>
  <w:style w:type="paragraph" w:styleId="NoSpacing">
    <w:name w:val="No Spacing"/>
    <w:uiPriority w:val="1"/>
    <w:qFormat/>
    <w:rsid w:val="00D845E9"/>
    <w:rPr>
      <w:rFonts w:ascii="Georgia" w:hAnsi="Georgia"/>
      <w:kern w:val="16"/>
      <w:sz w:val="21"/>
    </w:rPr>
  </w:style>
  <w:style w:type="character" w:styleId="Strong">
    <w:name w:val="Strong"/>
    <w:basedOn w:val="DefaultParagraphFont"/>
    <w:uiPriority w:val="22"/>
    <w:qFormat/>
    <w:rsid w:val="00DB1659"/>
    <w:rPr>
      <w:b/>
      <w:bCs/>
    </w:rPr>
  </w:style>
  <w:style w:type="character" w:styleId="CommentReference">
    <w:name w:val="annotation reference"/>
    <w:basedOn w:val="DefaultParagraphFont"/>
    <w:uiPriority w:val="99"/>
    <w:semiHidden/>
    <w:unhideWhenUsed/>
    <w:rsid w:val="00CB248F"/>
    <w:rPr>
      <w:sz w:val="16"/>
      <w:szCs w:val="16"/>
    </w:rPr>
  </w:style>
  <w:style w:type="paragraph" w:styleId="CommentText">
    <w:name w:val="annotation text"/>
    <w:basedOn w:val="Normal"/>
    <w:link w:val="CommentTextChar"/>
    <w:uiPriority w:val="99"/>
    <w:semiHidden/>
    <w:unhideWhenUsed/>
    <w:rsid w:val="00CB248F"/>
    <w:pPr>
      <w:spacing w:line="240" w:lineRule="auto"/>
    </w:pPr>
    <w:rPr>
      <w:sz w:val="20"/>
    </w:rPr>
  </w:style>
  <w:style w:type="character" w:customStyle="1" w:styleId="CommentTextChar">
    <w:name w:val="Comment Text Char"/>
    <w:basedOn w:val="DefaultParagraphFont"/>
    <w:link w:val="CommentText"/>
    <w:uiPriority w:val="99"/>
    <w:semiHidden/>
    <w:rsid w:val="00CB248F"/>
    <w:rPr>
      <w:rFonts w:ascii="Georgia" w:hAnsi="Georgia"/>
      <w:kern w:val="16"/>
    </w:rPr>
  </w:style>
  <w:style w:type="paragraph" w:styleId="CommentSubject">
    <w:name w:val="annotation subject"/>
    <w:basedOn w:val="CommentText"/>
    <w:next w:val="CommentText"/>
    <w:link w:val="CommentSubjectChar"/>
    <w:uiPriority w:val="99"/>
    <w:semiHidden/>
    <w:unhideWhenUsed/>
    <w:rsid w:val="00CB248F"/>
    <w:rPr>
      <w:b/>
      <w:bCs/>
    </w:rPr>
  </w:style>
  <w:style w:type="character" w:customStyle="1" w:styleId="CommentSubjectChar">
    <w:name w:val="Comment Subject Char"/>
    <w:basedOn w:val="CommentTextChar"/>
    <w:link w:val="CommentSubject"/>
    <w:uiPriority w:val="99"/>
    <w:semiHidden/>
    <w:rsid w:val="00CB248F"/>
    <w:rPr>
      <w:rFonts w:ascii="Georgia" w:hAnsi="Georgia"/>
      <w:b/>
      <w:bCs/>
      <w:kern w:val="16"/>
    </w:rPr>
  </w:style>
  <w:style w:type="paragraph" w:styleId="BalloonText">
    <w:name w:val="Balloon Text"/>
    <w:basedOn w:val="Normal"/>
    <w:link w:val="BalloonTextChar"/>
    <w:uiPriority w:val="99"/>
    <w:semiHidden/>
    <w:unhideWhenUsed/>
    <w:rsid w:val="00CB2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8F"/>
    <w:rPr>
      <w:rFonts w:ascii="Segoe UI" w:hAnsi="Segoe UI" w:cs="Segoe UI"/>
      <w:kern w:val="16"/>
      <w:sz w:val="18"/>
      <w:szCs w:val="18"/>
    </w:rPr>
  </w:style>
  <w:style w:type="paragraph" w:styleId="Revision">
    <w:name w:val="Revision"/>
    <w:hidden/>
    <w:uiPriority w:val="99"/>
    <w:semiHidden/>
    <w:rsid w:val="002E0039"/>
    <w:rPr>
      <w:rFonts w:ascii="Georgia" w:hAnsi="Georgia"/>
      <w:kern w:val="16"/>
      <w:sz w:val="21"/>
    </w:rPr>
  </w:style>
  <w:style w:type="paragraph" w:styleId="PlainText">
    <w:name w:val="Plain Text"/>
    <w:basedOn w:val="Normal"/>
    <w:link w:val="PlainTextChar"/>
    <w:uiPriority w:val="99"/>
    <w:semiHidden/>
    <w:unhideWhenUsed/>
    <w:rsid w:val="00D645F3"/>
    <w:pPr>
      <w:spacing w:line="240" w:lineRule="auto"/>
    </w:pPr>
    <w:rPr>
      <w:rFonts w:ascii="Calibri" w:eastAsiaTheme="minorHAnsi" w:hAnsi="Calibri"/>
      <w:kern w:val="0"/>
      <w:sz w:val="22"/>
      <w:szCs w:val="22"/>
    </w:rPr>
  </w:style>
  <w:style w:type="character" w:customStyle="1" w:styleId="PlainTextChar">
    <w:name w:val="Plain Text Char"/>
    <w:basedOn w:val="DefaultParagraphFont"/>
    <w:link w:val="PlainText"/>
    <w:uiPriority w:val="99"/>
    <w:semiHidden/>
    <w:rsid w:val="00D645F3"/>
    <w:rPr>
      <w:rFonts w:ascii="Calibri" w:eastAsiaTheme="minorHAnsi" w:hAnsi="Calibri"/>
      <w:sz w:val="22"/>
      <w:szCs w:val="22"/>
    </w:rPr>
  </w:style>
  <w:style w:type="character" w:customStyle="1" w:styleId="FooterChar">
    <w:name w:val="Footer Char"/>
    <w:basedOn w:val="DefaultParagraphFont"/>
    <w:link w:val="Footer"/>
    <w:uiPriority w:val="99"/>
    <w:rsid w:val="00C24593"/>
    <w:rPr>
      <w:rFonts w:ascii="Arial" w:hAnsi="Arial"/>
      <w:kern w:val="12"/>
      <w:sz w:val="18"/>
    </w:rPr>
  </w:style>
  <w:style w:type="character" w:styleId="Emphasis">
    <w:name w:val="Emphasis"/>
    <w:qFormat/>
    <w:rsid w:val="00F32875"/>
    <w:rPr>
      <w:i/>
      <w:iCs/>
    </w:rPr>
  </w:style>
  <w:style w:type="paragraph" w:styleId="ListParagraph">
    <w:name w:val="List Paragraph"/>
    <w:basedOn w:val="Normal"/>
    <w:uiPriority w:val="34"/>
    <w:qFormat/>
    <w:rsid w:val="008A4CB8"/>
    <w:pPr>
      <w:spacing w:line="240" w:lineRule="auto"/>
      <w:ind w:left="720"/>
    </w:pPr>
    <w:rPr>
      <w:rFonts w:ascii="Times New Roman" w:eastAsiaTheme="minorHAns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0453">
      <w:bodyDiv w:val="1"/>
      <w:marLeft w:val="0"/>
      <w:marRight w:val="0"/>
      <w:marTop w:val="0"/>
      <w:marBottom w:val="0"/>
      <w:divBdr>
        <w:top w:val="none" w:sz="0" w:space="0" w:color="auto"/>
        <w:left w:val="none" w:sz="0" w:space="0" w:color="auto"/>
        <w:bottom w:val="none" w:sz="0" w:space="0" w:color="auto"/>
        <w:right w:val="none" w:sz="0" w:space="0" w:color="auto"/>
      </w:divBdr>
    </w:div>
    <w:div w:id="233468966">
      <w:bodyDiv w:val="1"/>
      <w:marLeft w:val="0"/>
      <w:marRight w:val="0"/>
      <w:marTop w:val="0"/>
      <w:marBottom w:val="0"/>
      <w:divBdr>
        <w:top w:val="none" w:sz="0" w:space="0" w:color="auto"/>
        <w:left w:val="none" w:sz="0" w:space="0" w:color="auto"/>
        <w:bottom w:val="none" w:sz="0" w:space="0" w:color="auto"/>
        <w:right w:val="none" w:sz="0" w:space="0" w:color="auto"/>
      </w:divBdr>
    </w:div>
    <w:div w:id="268441109">
      <w:bodyDiv w:val="1"/>
      <w:marLeft w:val="0"/>
      <w:marRight w:val="0"/>
      <w:marTop w:val="0"/>
      <w:marBottom w:val="0"/>
      <w:divBdr>
        <w:top w:val="none" w:sz="0" w:space="0" w:color="auto"/>
        <w:left w:val="none" w:sz="0" w:space="0" w:color="auto"/>
        <w:bottom w:val="none" w:sz="0" w:space="0" w:color="auto"/>
        <w:right w:val="none" w:sz="0" w:space="0" w:color="auto"/>
      </w:divBdr>
    </w:div>
    <w:div w:id="344938779">
      <w:bodyDiv w:val="1"/>
      <w:marLeft w:val="0"/>
      <w:marRight w:val="0"/>
      <w:marTop w:val="0"/>
      <w:marBottom w:val="0"/>
      <w:divBdr>
        <w:top w:val="none" w:sz="0" w:space="0" w:color="auto"/>
        <w:left w:val="none" w:sz="0" w:space="0" w:color="auto"/>
        <w:bottom w:val="none" w:sz="0" w:space="0" w:color="auto"/>
        <w:right w:val="none" w:sz="0" w:space="0" w:color="auto"/>
      </w:divBdr>
    </w:div>
    <w:div w:id="649989152">
      <w:bodyDiv w:val="1"/>
      <w:marLeft w:val="0"/>
      <w:marRight w:val="0"/>
      <w:marTop w:val="0"/>
      <w:marBottom w:val="0"/>
      <w:divBdr>
        <w:top w:val="none" w:sz="0" w:space="0" w:color="auto"/>
        <w:left w:val="none" w:sz="0" w:space="0" w:color="auto"/>
        <w:bottom w:val="none" w:sz="0" w:space="0" w:color="auto"/>
        <w:right w:val="none" w:sz="0" w:space="0" w:color="auto"/>
      </w:divBdr>
    </w:div>
    <w:div w:id="1088499617">
      <w:bodyDiv w:val="1"/>
      <w:marLeft w:val="0"/>
      <w:marRight w:val="0"/>
      <w:marTop w:val="0"/>
      <w:marBottom w:val="0"/>
      <w:divBdr>
        <w:top w:val="none" w:sz="0" w:space="0" w:color="auto"/>
        <w:left w:val="none" w:sz="0" w:space="0" w:color="auto"/>
        <w:bottom w:val="none" w:sz="0" w:space="0" w:color="auto"/>
        <w:right w:val="none" w:sz="0" w:space="0" w:color="auto"/>
      </w:divBdr>
    </w:div>
    <w:div w:id="1148597725">
      <w:bodyDiv w:val="1"/>
      <w:marLeft w:val="0"/>
      <w:marRight w:val="0"/>
      <w:marTop w:val="0"/>
      <w:marBottom w:val="0"/>
      <w:divBdr>
        <w:top w:val="none" w:sz="0" w:space="0" w:color="auto"/>
        <w:left w:val="none" w:sz="0" w:space="0" w:color="auto"/>
        <w:bottom w:val="none" w:sz="0" w:space="0" w:color="auto"/>
        <w:right w:val="none" w:sz="0" w:space="0" w:color="auto"/>
      </w:divBdr>
    </w:div>
    <w:div w:id="1211115546">
      <w:bodyDiv w:val="1"/>
      <w:marLeft w:val="0"/>
      <w:marRight w:val="0"/>
      <w:marTop w:val="0"/>
      <w:marBottom w:val="0"/>
      <w:divBdr>
        <w:top w:val="none" w:sz="0" w:space="0" w:color="auto"/>
        <w:left w:val="none" w:sz="0" w:space="0" w:color="auto"/>
        <w:bottom w:val="none" w:sz="0" w:space="0" w:color="auto"/>
        <w:right w:val="none" w:sz="0" w:space="0" w:color="auto"/>
      </w:divBdr>
    </w:div>
    <w:div w:id="1502962096">
      <w:bodyDiv w:val="1"/>
      <w:marLeft w:val="0"/>
      <w:marRight w:val="0"/>
      <w:marTop w:val="0"/>
      <w:marBottom w:val="0"/>
      <w:divBdr>
        <w:top w:val="none" w:sz="0" w:space="0" w:color="auto"/>
        <w:left w:val="none" w:sz="0" w:space="0" w:color="auto"/>
        <w:bottom w:val="none" w:sz="0" w:space="0" w:color="auto"/>
        <w:right w:val="none" w:sz="0" w:space="0" w:color="auto"/>
      </w:divBdr>
    </w:div>
    <w:div w:id="17425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ecretsofTheDe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org/wnet/secre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bs.org/pressroom" TargetMode="External"/><Relationship Id="rId4" Type="http://schemas.microsoft.com/office/2007/relationships/stylesWithEffects" Target="stylesWithEffects.xml"/><Relationship Id="rId9" Type="http://schemas.openxmlformats.org/officeDocument/2006/relationships/hyperlink" Target="mailto:WilliamsD@wnet.org" TargetMode="External"/><Relationship Id="rId14" Type="http://schemas.openxmlformats.org/officeDocument/2006/relationships/hyperlink" Target="http://twitter.com/Secrets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SOTD%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F05E-D807-45E1-9278-CD8C0E92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SOTD Media Info_Jul2011</Template>
  <TotalTime>11</TotalTime>
  <Pages>3</Pages>
  <Words>698</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4948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dc:creator>
  <cp:lastModifiedBy>Joan Koury</cp:lastModifiedBy>
  <cp:revision>5</cp:revision>
  <cp:lastPrinted>2016-07-18T17:31:00Z</cp:lastPrinted>
  <dcterms:created xsi:type="dcterms:W3CDTF">2016-07-19T15:25:00Z</dcterms:created>
  <dcterms:modified xsi:type="dcterms:W3CDTF">2016-07-22T13:51:00Z</dcterms:modified>
</cp:coreProperties>
</file>