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PARA PUBLICACIÓN INMEDIATA</w:t>
      </w:r>
    </w:p>
    <w:p w:rsidR="00000000" w:rsidDel="00000000" w:rsidP="00000000" w:rsidRDefault="00000000" w:rsidRPr="00000000" w14:paraId="00000004">
      <w:pP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drawing>
          <wp:inline distB="0" distT="0" distL="0" distR="0">
            <wp:extent cx="1701338" cy="365760"/>
            <wp:effectExtent b="0" l="0" r="0" t="0"/>
            <wp:docPr descr="A picture containing drawing&#10;&#10;Description automatically generated" id="16"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1701338" cy="3657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VOCES “Omara: Diva Legendaria de Cuba” ESTRENA EN PBS Y PBS.ORG </w:t>
      </w:r>
    </w:p>
    <w:p w:rsidR="00000000" w:rsidDel="00000000" w:rsidP="00000000" w:rsidRDefault="00000000" w:rsidRPr="00000000" w14:paraId="0000000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EL VIERNES, 26 DE SEPTIEMBRE, 2025</w:t>
      </w:r>
    </w:p>
    <w:p w:rsidR="00000000" w:rsidDel="00000000" w:rsidP="00000000" w:rsidRDefault="00000000" w:rsidRPr="00000000" w14:paraId="00000009">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Nuevo Documental Narra la Historia de la Diva Cubana Famosa Internacionalmente por Buena Vista Social Club</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(Los Angeles, CA/fecha) – Si has escuchado a Buena Vista Social Club, seguramente has escuchado la voz inolvidable de Omara Portuondo. Ahora en sus noventa, la diva legendaria de Cuba ha sido una fuerza motora de la música Afro-Cubana por más de medio siglo. En esta mirada íntima de la vida de una de las estrellas más grandes de la nación y una de las últimas grandes damas, el director Hugo Perez lleva a la audiencia en un viaje íntimo junto a Omara mientras celebra y comparte la música de su amada isla con el resto del mundo. Explorando su legado Afro-Cubano, la Revolución Cubana, su meteórico ascenso a la fama y su vida como madre soltera en la Cuba Comunista, esta película sirve tanto como rescate de la historia del resurgimiento de la música Latina, así como un testimonio de la asombrosa resiliencia y talento de Omara. Hoy en día su historia está encontrando nuevas audiencias, una vez más, en el musical de Broadway galardonado con el Premio Tony, “Buena Vista Social Club.”</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Omara: Diva Legendaria de Cuba</w:t>
      </w:r>
      <w:r w:rsidDel="00000000" w:rsidR="00000000" w:rsidRPr="00000000">
        <w:rPr>
          <w:rFonts w:ascii="Calibri" w:cs="Calibri" w:eastAsia="Calibri" w:hAnsi="Calibri"/>
          <w:sz w:val="22"/>
          <w:szCs w:val="22"/>
          <w:rtl w:val="0"/>
        </w:rPr>
        <w:t xml:space="preserve">” se estrena en la serie de PBS,  </w:t>
      </w:r>
      <w:r w:rsidDel="00000000" w:rsidR="00000000" w:rsidRPr="00000000">
        <w:rPr>
          <w:rFonts w:ascii="Calibri" w:cs="Calibri" w:eastAsia="Calibri" w:hAnsi="Calibri"/>
          <w:b w:val="1"/>
          <w:sz w:val="22"/>
          <w:szCs w:val="22"/>
          <w:rtl w:val="0"/>
        </w:rPr>
        <w:t xml:space="preserve">VOCES</w:t>
      </w:r>
      <w:r w:rsidDel="00000000" w:rsidR="00000000" w:rsidRPr="00000000">
        <w:rPr>
          <w:rFonts w:ascii="Calibri" w:cs="Calibri" w:eastAsia="Calibri" w:hAnsi="Calibri"/>
          <w:sz w:val="22"/>
          <w:szCs w:val="22"/>
          <w:rtl w:val="0"/>
        </w:rPr>
        <w:t xml:space="preserve"> el Viernes 26 de Septiembre, 2025, 10:00-11:00 p.m. ET (</w:t>
      </w:r>
      <w:hyperlink r:id="rId8">
        <w:r w:rsidDel="00000000" w:rsidR="00000000" w:rsidRPr="00000000">
          <w:rPr>
            <w:rFonts w:ascii="Calibri" w:cs="Calibri" w:eastAsia="Calibri" w:hAnsi="Calibri"/>
            <w:color w:val="0000ff"/>
            <w:sz w:val="22"/>
            <w:szCs w:val="22"/>
            <w:u w:val="single"/>
            <w:rtl w:val="0"/>
          </w:rPr>
          <w:t xml:space="preserve"> revisa horarios locales</w:t>
        </w:r>
      </w:hyperlink>
      <w:r w:rsidDel="00000000" w:rsidR="00000000" w:rsidRPr="00000000">
        <w:rPr>
          <w:rFonts w:ascii="Calibri" w:cs="Calibri" w:eastAsia="Calibri" w:hAnsi="Calibri"/>
          <w:sz w:val="22"/>
          <w:szCs w:val="22"/>
          <w:rtl w:val="0"/>
        </w:rPr>
        <w:t xml:space="preserve">) en PBS, </w:t>
      </w:r>
      <w:hyperlink r:id="rId9">
        <w:r w:rsidDel="00000000" w:rsidR="00000000" w:rsidRPr="00000000">
          <w:rPr>
            <w:rFonts w:ascii="Calibri" w:cs="Calibri" w:eastAsia="Calibri" w:hAnsi="Calibri"/>
            <w:color w:val="0000ff"/>
            <w:sz w:val="22"/>
            <w:szCs w:val="22"/>
            <w:u w:val="single"/>
            <w:rtl w:val="0"/>
          </w:rPr>
          <w:t xml:space="preserve">PBS.org</w:t>
        </w:r>
      </w:hyperlink>
      <w:r w:rsidDel="00000000" w:rsidR="00000000" w:rsidRPr="00000000">
        <w:rPr>
          <w:rFonts w:ascii="Calibri" w:cs="Calibri" w:eastAsia="Calibri" w:hAnsi="Calibri"/>
          <w:sz w:val="22"/>
          <w:szCs w:val="22"/>
          <w:rtl w:val="0"/>
        </w:rPr>
        <w:t xml:space="preserve"> y la </w:t>
      </w:r>
      <w:hyperlink r:id="rId10">
        <w:r w:rsidDel="00000000" w:rsidR="00000000" w:rsidRPr="00000000">
          <w:rPr>
            <w:rFonts w:ascii="Calibri" w:cs="Calibri" w:eastAsia="Calibri" w:hAnsi="Calibri"/>
            <w:color w:val="0000ff"/>
            <w:sz w:val="22"/>
            <w:szCs w:val="22"/>
            <w:u w:val="single"/>
            <w:rtl w:val="0"/>
          </w:rPr>
          <w:t xml:space="preserve">PBS app.</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Aunque el aclamado documental de Wim Wenders, </w:t>
      </w:r>
      <w:r w:rsidDel="00000000" w:rsidR="00000000" w:rsidRPr="00000000">
        <w:rPr>
          <w:rFonts w:ascii="Calibri" w:cs="Calibri" w:eastAsia="Calibri" w:hAnsi="Calibri"/>
          <w:i w:val="1"/>
          <w:sz w:val="22"/>
          <w:szCs w:val="22"/>
          <w:rtl w:val="0"/>
        </w:rPr>
        <w:t xml:space="preserve">Buena Vista Social Club </w:t>
      </w:r>
      <w:r w:rsidDel="00000000" w:rsidR="00000000" w:rsidRPr="00000000">
        <w:rPr>
          <w:rFonts w:ascii="Calibri" w:cs="Calibri" w:eastAsia="Calibri" w:hAnsi="Calibri"/>
          <w:sz w:val="22"/>
          <w:szCs w:val="22"/>
          <w:rtl w:val="0"/>
        </w:rPr>
        <w:t xml:space="preserve">captura con belleza el momento en que Omara Portuondo fue “redescubierta” por el mundo, su historia es mucho más profunda. Frente al racismo, la misoginia, la revolución y las controversias políticas, Omara ha empleado su música para conectar con seguidores alrededor del mundo,  de manera profunda y también a veces en formas inesperadas, trascendiendo fronteras al mismo tiempo que celebra el alma de su amada Cuba. </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Siguiendo a Omara a Tokyo, Nueva York y La Habana, la película presenta entrevistas con músicos de renombre mundial como Diego El Cigala, Roberto Fonseca y Arturo O’Farrill. La película es una crónica de los inicios de Omara como la hija de una madre blanca, aristócrata y un padre negro, en un momento </w:t>
      </w:r>
      <w:r w:rsidDel="00000000" w:rsidR="00000000" w:rsidRPr="00000000">
        <w:rPr>
          <w:rFonts w:ascii="Calibri" w:cs="Calibri" w:eastAsia="Calibri" w:hAnsi="Calibri"/>
          <w:sz w:val="22"/>
          <w:szCs w:val="22"/>
          <w:rtl w:val="0"/>
        </w:rPr>
        <w:t xml:space="preserve">histórico</w:t>
      </w:r>
      <w:r w:rsidDel="00000000" w:rsidR="00000000" w:rsidRPr="00000000">
        <w:rPr>
          <w:rFonts w:ascii="Calibri" w:cs="Calibri" w:eastAsia="Calibri" w:hAnsi="Calibri"/>
          <w:sz w:val="22"/>
          <w:szCs w:val="22"/>
          <w:rtl w:val="0"/>
        </w:rPr>
        <w:t xml:space="preserve"> que dicha unión significaba la ruina social, hasta que se convierte en bailarina, a los 17 años, en el mundialmente famoso cabaret, Tropicana. Para mediados de sus 20, Omara era una de las estrellas jóvenes más brillantes de Cuba siendo parte del ensamble de mujeres Cuarteto d’Aida, realizando extensas giras y abriendo para Nat King Cole. </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Durante las siguientes décadas, Omara se convirtió en una innovadora impulsora de mujeres Afro-Cubanas, siendo incluso ya un ícono antes de unirse a Buena Vista Social Club y convertirse en sinónimo de esa sensación mundial. Con el nuevo musical de Broadway, ganador de Premios Tony, “Buena Vista Social Club”, ésta poderosa mirada a la verdadera Omara no podría ser más oportuna. </w:t>
      </w:r>
    </w:p>
    <w:p w:rsidR="00000000" w:rsidDel="00000000" w:rsidP="00000000" w:rsidRDefault="00000000" w:rsidRPr="00000000" w14:paraId="00000013">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Omara: Diva Legendaria de Cuba</w:t>
      </w:r>
      <w:r w:rsidDel="00000000" w:rsidR="00000000" w:rsidRPr="00000000">
        <w:rPr>
          <w:rFonts w:ascii="Calibri" w:cs="Calibri" w:eastAsia="Calibri" w:hAnsi="Calibri"/>
          <w:sz w:val="22"/>
          <w:szCs w:val="22"/>
          <w:rtl w:val="0"/>
        </w:rPr>
        <w:t xml:space="preserve">” de </w:t>
      </w:r>
      <w:r w:rsidDel="00000000" w:rsidR="00000000" w:rsidRPr="00000000">
        <w:rPr>
          <w:rFonts w:ascii="Calibri" w:cs="Calibri" w:eastAsia="Calibri" w:hAnsi="Calibri"/>
          <w:b w:val="1"/>
          <w:sz w:val="22"/>
          <w:szCs w:val="22"/>
          <w:rtl w:val="0"/>
        </w:rPr>
        <w:t xml:space="preserve">VOCES </w:t>
      </w:r>
      <w:r w:rsidDel="00000000" w:rsidR="00000000" w:rsidRPr="00000000">
        <w:rPr>
          <w:rFonts w:ascii="Calibri" w:cs="Calibri" w:eastAsia="Calibri" w:hAnsi="Calibri"/>
          <w:sz w:val="22"/>
          <w:szCs w:val="22"/>
          <w:rtl w:val="0"/>
        </w:rPr>
        <w:t xml:space="preserve">se va a transmitir simultáneamente a la emisión y estará disponible en todas las plataformas de las estaciones de PBS, incluyendo </w:t>
      </w:r>
      <w:hyperlink r:id="rId11">
        <w:r w:rsidDel="00000000" w:rsidR="00000000" w:rsidRPr="00000000">
          <w:rPr>
            <w:rFonts w:ascii="Calibri" w:cs="Calibri" w:eastAsia="Calibri" w:hAnsi="Calibri"/>
            <w:color w:val="0000ff"/>
            <w:sz w:val="22"/>
            <w:szCs w:val="22"/>
            <w:u w:val="single"/>
            <w:rtl w:val="0"/>
          </w:rPr>
          <w:t xml:space="preserve">PBS.org</w:t>
        </w:r>
      </w:hyperlink>
      <w:r w:rsidDel="00000000" w:rsidR="00000000" w:rsidRPr="00000000">
        <w:rPr>
          <w:rFonts w:ascii="Calibri" w:cs="Calibri" w:eastAsia="Calibri" w:hAnsi="Calibri"/>
          <w:sz w:val="22"/>
          <w:szCs w:val="22"/>
          <w:rtl w:val="0"/>
        </w:rPr>
        <w:t xml:space="preserve"> y la PBS app, disponible en iOS, Android, aparatos de streaming de </w:t>
      </w:r>
      <w:r w:rsidDel="00000000" w:rsidR="00000000" w:rsidRPr="00000000">
        <w:rPr>
          <w:rFonts w:ascii="Calibri" w:cs="Calibri" w:eastAsia="Calibri" w:hAnsi="Calibri"/>
          <w:color w:val="000000"/>
          <w:sz w:val="22"/>
          <w:szCs w:val="22"/>
          <w:rtl w:val="0"/>
        </w:rPr>
        <w:t xml:space="preserve">Roku, Apple TV, Android TV, Amazon Fire TV, Samsung Smart TV, Chromecast, </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color w:val="000000"/>
          <w:sz w:val="22"/>
          <w:szCs w:val="22"/>
          <w:rtl w:val="0"/>
        </w:rPr>
        <w:t xml:space="preserve"> VIZIO.</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Acerca de Omara Portuondo</w:t>
      </w: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Nacida el 29 de octubre de 1930 en La Habana, Omara Portuondo es un tesoro nacional de Cuba, amada a través de las generaciones, y una de las cantantes más famosas de la isla. Comparada con frecuencia a Billie Holiday y Edith Piaf por sus baladas y</w:t>
      </w:r>
      <w:r w:rsidDel="00000000" w:rsidR="00000000" w:rsidRPr="00000000">
        <w:rPr>
          <w:rFonts w:ascii="Calibri" w:cs="Calibri" w:eastAsia="Calibri" w:hAnsi="Calibri"/>
          <w:i w:val="1"/>
          <w:sz w:val="22"/>
          <w:szCs w:val="22"/>
          <w:rtl w:val="0"/>
        </w:rPr>
        <w:t xml:space="preserve"> boleros</w:t>
      </w:r>
      <w:r w:rsidDel="00000000" w:rsidR="00000000" w:rsidRPr="00000000">
        <w:rPr>
          <w:rFonts w:ascii="Calibri" w:cs="Calibri" w:eastAsia="Calibri" w:hAnsi="Calibri"/>
          <w:sz w:val="22"/>
          <w:szCs w:val="22"/>
          <w:rtl w:val="0"/>
        </w:rPr>
        <w:t xml:space="preserve"> cargados de emoción, Omara es hija del jugador de béisbol Afro-Cubano Bartolo Portuondo y Esperanza Peláez, la hija de una acomodada familia de linaje español en La Habana. Sus padres causaron un escándalo al huir juntos en un momento donde la unión entre personas de diferentes razas no era aceptada. En 1947, a la edad de diecisiete años, Omara comenzó su carrera como bailarina en el famoso cabaret Tropicana. Después inició un dúo con su hermana Haydee para después formar el grupo Cuarteto d’Aida. El grupo tuvo un éxito considerable, haciendo una gira por Estados Unidos, presentándose con Nat King Cole en Tropicana, y grabando un álbum para RCA Victor en 1957. Cantaban en el estilo llamado </w:t>
      </w:r>
      <w:r w:rsidDel="00000000" w:rsidR="00000000" w:rsidRPr="00000000">
        <w:rPr>
          <w:rFonts w:ascii="Calibri" w:cs="Calibri" w:eastAsia="Calibri" w:hAnsi="Calibri"/>
          <w:i w:val="1"/>
          <w:sz w:val="22"/>
          <w:szCs w:val="22"/>
          <w:rtl w:val="0"/>
        </w:rPr>
        <w:t xml:space="preserve">Filin</w:t>
      </w:r>
      <w:r w:rsidDel="00000000" w:rsidR="00000000" w:rsidRPr="00000000">
        <w:rPr>
          <w:rFonts w:ascii="Calibri" w:cs="Calibri" w:eastAsia="Calibri" w:hAnsi="Calibri"/>
          <w:sz w:val="22"/>
          <w:szCs w:val="22"/>
          <w:rtl w:val="0"/>
        </w:rPr>
        <w:t xml:space="preserve">, de origen cubano pero con gran influencia de la música popular norteamericana de moda en los 40 y 50. El nombre del estilo se deriva de la palabra inglesa “feeling” y describe un estilo de canto romántico influenciado por el jazz.</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1996 Omara formó parte del proyecto Buena Vista Social Club, presentándose en los foros más celebrados del mundo como el Royal Albert Hall en Londres, el Teatro Carré en Amsterdam y el Carnegie Hall en Nueva York, grabando varios álbumes con el ensamble. En 1999 participó en el documental </w:t>
      </w:r>
      <w:r w:rsidDel="00000000" w:rsidR="00000000" w:rsidRPr="00000000">
        <w:rPr>
          <w:rFonts w:ascii="Calibri" w:cs="Calibri" w:eastAsia="Calibri" w:hAnsi="Calibri"/>
          <w:i w:val="1"/>
          <w:sz w:val="22"/>
          <w:szCs w:val="22"/>
          <w:rtl w:val="0"/>
        </w:rPr>
        <w:t xml:space="preserve">Buena Vista Social Club </w:t>
      </w:r>
      <w:r w:rsidDel="00000000" w:rsidR="00000000" w:rsidRPr="00000000">
        <w:rPr>
          <w:rFonts w:ascii="Calibri" w:cs="Calibri" w:eastAsia="Calibri" w:hAnsi="Calibri"/>
          <w:sz w:val="22"/>
          <w:szCs w:val="22"/>
          <w:rtl w:val="0"/>
        </w:rPr>
        <w:t xml:space="preserve">dirigido por Wim Wenders y en el musical de Broadway “Buena Vista Social Club,” ganador de Premios Tony. En 2005 Omara ganó el Premio Billboard al Mejor Álbum Tropical del año y en 2009 se llevó un Premio Grammy Latino por el Mejor Álbum Tropical Contemporáneo. En 2019 Omara fue presentada con un Premio Grammy Latino a la Trayectoria</w:t>
      </w:r>
      <w:r w:rsidDel="00000000" w:rsidR="00000000" w:rsidRPr="00000000">
        <w:rPr>
          <w:rFonts w:ascii="Calibri" w:cs="Calibri" w:eastAsia="Calibri" w:hAnsi="Calibri"/>
          <w:sz w:val="22"/>
          <w:szCs w:val="22"/>
          <w:rtl w:val="0"/>
        </w:rPr>
        <w:t xml:space="preserve"> de Vida</w:t>
      </w:r>
      <w:r w:rsidDel="00000000" w:rsidR="00000000" w:rsidRPr="00000000">
        <w:rPr>
          <w:rFonts w:ascii="Calibri" w:cs="Calibri" w:eastAsia="Calibri" w:hAnsi="Calibri"/>
          <w:sz w:val="22"/>
          <w:szCs w:val="22"/>
          <w:rtl w:val="0"/>
        </w:rPr>
        <w:t xml:space="preserve"> por sus contribuciones a la música Latinoamericana y del mundo. Ha sido nominada a tres Premios Grammy y fue galardonada con la Orden del Sol, el mayor reconocimiento en Japón a una persona extranjera, por su labor promoviendo el intercambio cultural entre Cuba y Japón. </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Director Hugo Perez acerca de la Génesis de la Pelicula</w:t>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Después de casi dos décadas de producir y dirigir proyectos comisionados en Cuba, Estados Unidos y alrededor del mundo, me fue otorgada la oportunidad de dirigir mi primer largometraje documental sobre un tema cubano. Surgió, como muchas cosas en Cuba, entre tazas de espeso café cubano en la cocina de alguien. La cocina era de Omara Portuondo, y yo estaba sentado con su hijo Ariel que, de un hijo cubano a otro, me preguntó si estaba interesado en hacer una película acerca de su madre. Reto aceptado. </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Inmediatamente me di cuenta que estaba delante de una oportunidad única en la vida de trabajar con una gran artista en el ocaso de su carrera -imagina tomar una máquina del tiempo para retroceder en el tiempo y trabajar con Ella Fitzgerald o Billie Holliday en sus últimos días. Cuando comenzamos, Omara estaba a finales de sus ochenta, </w:t>
      </w:r>
      <w:r w:rsidDel="00000000" w:rsidR="00000000" w:rsidRPr="00000000">
        <w:rPr>
          <w:rFonts w:ascii="Calibri" w:cs="Calibri" w:eastAsia="Calibri" w:hAnsi="Calibri"/>
          <w:sz w:val="22"/>
          <w:szCs w:val="22"/>
          <w:rtl w:val="0"/>
        </w:rPr>
        <w:t xml:space="preserve">aún</w:t>
      </w:r>
      <w:r w:rsidDel="00000000" w:rsidR="00000000" w:rsidRPr="00000000">
        <w:rPr>
          <w:rFonts w:ascii="Calibri" w:cs="Calibri" w:eastAsia="Calibri" w:hAnsi="Calibri"/>
          <w:sz w:val="22"/>
          <w:szCs w:val="22"/>
          <w:rtl w:val="0"/>
        </w:rPr>
        <w:t xml:space="preserve"> haciendo giras extensas alrededor del mundo. Y aunque todavía tenía llenos totales en foros alrededor del globo, los promotores y periodistas la discriminaban por su edad, queriendo sólo escribir sobre su “último tour.” Sentí que había una oportunidad no solo de crear un retrato de la icónica artista, sino de documentar cómo respondía a este sesgo por su edad con brío y estilo y no solamente un poco de confrontación. Nunca hagas menos a una mujer Cubana. </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También quería mostrar sus presentaciones actuales, destacando canciones que nos llevasen a través de la historia de su vida. Cuando canta sobre el amor, Omara sondea las profundidades de la congoja, y no puedo imaginar contar su historia sin verla interpretando grandes canciones. Así que la película nacida de un café Cubano, emergió como </w:t>
      </w:r>
      <w:r w:rsidDel="00000000" w:rsidR="00000000" w:rsidRPr="00000000">
        <w:rPr>
          <w:rFonts w:ascii="Calibri" w:cs="Calibri" w:eastAsia="Calibri" w:hAnsi="Calibri"/>
          <w:i w:val="1"/>
          <w:sz w:val="22"/>
          <w:szCs w:val="22"/>
          <w:rtl w:val="0"/>
        </w:rPr>
        <w:t xml:space="preserve">Omara</w:t>
      </w:r>
      <w:r w:rsidDel="00000000" w:rsidR="00000000" w:rsidRPr="00000000">
        <w:rPr>
          <w:rFonts w:ascii="Calibri" w:cs="Calibri" w:eastAsia="Calibri" w:hAnsi="Calibri"/>
          <w:sz w:val="22"/>
          <w:szCs w:val="22"/>
          <w:rtl w:val="0"/>
        </w:rPr>
        <w:t xml:space="preserve">, el retrato de una legendaria artista única en su género. </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Acerca de los Realizadores</w:t>
      </w:r>
    </w:p>
    <w:p w:rsidR="00000000" w:rsidDel="00000000" w:rsidP="00000000" w:rsidRDefault="00000000" w:rsidRPr="00000000" w14:paraId="0000002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Hugo Perez</w:t>
      </w:r>
      <w:r w:rsidDel="00000000" w:rsidR="00000000" w:rsidRPr="00000000">
        <w:rPr>
          <w:rFonts w:ascii="Calibri" w:cs="Calibri" w:eastAsia="Calibri" w:hAnsi="Calibri"/>
          <w:sz w:val="22"/>
          <w:szCs w:val="22"/>
          <w:rtl w:val="0"/>
        </w:rPr>
        <w:t xml:space="preserve"> (Director) </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Como director, escritor y productor, la carrera de Hugo Perez ha pasado por documentales, narrativa e historias de marca. Perez produjo </w:t>
      </w:r>
      <w:r w:rsidDel="00000000" w:rsidR="00000000" w:rsidRPr="00000000">
        <w:rPr>
          <w:rFonts w:ascii="Calibri" w:cs="Calibri" w:eastAsia="Calibri" w:hAnsi="Calibri"/>
          <w:i w:val="1"/>
          <w:sz w:val="22"/>
          <w:szCs w:val="22"/>
          <w:rtl w:val="0"/>
        </w:rPr>
        <w:t xml:space="preserve">Once Upon a Time in Uganda</w:t>
      </w:r>
      <w:r w:rsidDel="00000000" w:rsidR="00000000" w:rsidRPr="00000000">
        <w:rPr>
          <w:rFonts w:ascii="Calibri" w:cs="Calibri" w:eastAsia="Calibri" w:hAnsi="Calibri"/>
          <w:sz w:val="22"/>
          <w:szCs w:val="22"/>
          <w:rtl w:val="0"/>
        </w:rPr>
        <w:t xml:space="preserve"> un documental de la competencia SXSW que se estrenó en cines en el año 2023. Recientemente fue escritor en </w:t>
      </w:r>
      <w:r w:rsidDel="00000000" w:rsidR="00000000" w:rsidRPr="00000000">
        <w:rPr>
          <w:rFonts w:ascii="Calibri" w:cs="Calibri" w:eastAsia="Calibri" w:hAnsi="Calibri"/>
          <w:i w:val="1"/>
          <w:sz w:val="22"/>
          <w:szCs w:val="22"/>
          <w:rtl w:val="0"/>
        </w:rPr>
        <w:t xml:space="preserve">American Historia </w:t>
      </w:r>
      <w:r w:rsidDel="00000000" w:rsidR="00000000" w:rsidRPr="00000000">
        <w:rPr>
          <w:rFonts w:ascii="Calibri" w:cs="Calibri" w:eastAsia="Calibri" w:hAnsi="Calibri"/>
          <w:sz w:val="22"/>
          <w:szCs w:val="22"/>
          <w:rtl w:val="0"/>
        </w:rPr>
        <w:t xml:space="preserve">de John Leguizamo, y director de  </w:t>
      </w:r>
      <w:r w:rsidDel="00000000" w:rsidR="00000000" w:rsidRPr="00000000">
        <w:rPr>
          <w:rFonts w:ascii="Calibri" w:cs="Calibri" w:eastAsia="Calibri" w:hAnsi="Calibri"/>
          <w:i w:val="1"/>
          <w:sz w:val="22"/>
          <w:szCs w:val="22"/>
          <w:rtl w:val="0"/>
        </w:rPr>
        <w:t xml:space="preserve">Alma's Way: My Way </w:t>
      </w:r>
      <w:r w:rsidDel="00000000" w:rsidR="00000000" w:rsidRPr="00000000">
        <w:rPr>
          <w:rFonts w:ascii="Calibri" w:cs="Calibri" w:eastAsia="Calibri" w:hAnsi="Calibri"/>
          <w:sz w:val="22"/>
          <w:szCs w:val="22"/>
          <w:rtl w:val="0"/>
        </w:rPr>
        <w:t xml:space="preserve">de PBS Niños, una serie de cortos de acción. Perez fue editor y co-escritor en el largometraje documental de Elliot Page y Ian Daniel, </w:t>
      </w:r>
      <w:r w:rsidDel="00000000" w:rsidR="00000000" w:rsidRPr="00000000">
        <w:rPr>
          <w:rFonts w:ascii="Calibri" w:cs="Calibri" w:eastAsia="Calibri" w:hAnsi="Calibri"/>
          <w:i w:val="1"/>
          <w:sz w:val="22"/>
          <w:szCs w:val="22"/>
          <w:rtl w:val="0"/>
        </w:rPr>
        <w:t xml:space="preserve">There's Something in the Water </w:t>
      </w:r>
      <w:r w:rsidDel="00000000" w:rsidR="00000000" w:rsidRPr="00000000">
        <w:rPr>
          <w:rFonts w:ascii="Calibri" w:cs="Calibri" w:eastAsia="Calibri" w:hAnsi="Calibri"/>
          <w:sz w:val="22"/>
          <w:szCs w:val="22"/>
          <w:rtl w:val="0"/>
        </w:rPr>
        <w:t xml:space="preserve">que se estrenó en el Festival Internacional de Cine de Toronto en 2019 y fue lanzado en Netflix  en 2020. Otros créditos incluyen editor, co-productor, y co-escritor en el largometraje </w:t>
      </w:r>
      <w:r w:rsidDel="00000000" w:rsidR="00000000" w:rsidRPr="00000000">
        <w:rPr>
          <w:rFonts w:ascii="Calibri" w:cs="Calibri" w:eastAsia="Calibri" w:hAnsi="Calibri"/>
          <w:sz w:val="22"/>
          <w:szCs w:val="22"/>
          <w:rtl w:val="0"/>
        </w:rPr>
        <w:t xml:space="preserve">documental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Island of Baseball</w:t>
      </w:r>
      <w:r w:rsidDel="00000000" w:rsidR="00000000" w:rsidRPr="00000000">
        <w:rPr>
          <w:rFonts w:ascii="Calibri" w:cs="Calibri" w:eastAsia="Calibri" w:hAnsi="Calibri"/>
          <w:sz w:val="22"/>
          <w:szCs w:val="22"/>
          <w:rtl w:val="0"/>
        </w:rPr>
        <w:t xml:space="preserve">, acerca del rol de Cuba en integrar la Liga Mayor de béisbol; productor, director y co-editor de </w:t>
      </w:r>
      <w:r w:rsidDel="00000000" w:rsidR="00000000" w:rsidRPr="00000000">
        <w:rPr>
          <w:rFonts w:ascii="Calibri" w:cs="Calibri" w:eastAsia="Calibri" w:hAnsi="Calibri"/>
          <w:i w:val="1"/>
          <w:sz w:val="22"/>
          <w:szCs w:val="22"/>
          <w:rtl w:val="0"/>
        </w:rPr>
        <w:t xml:space="preserve">Neither Memory Nor Magi</w:t>
      </w:r>
      <w:r w:rsidDel="00000000" w:rsidR="00000000" w:rsidRPr="00000000">
        <w:rPr>
          <w:rFonts w:ascii="Calibri" w:cs="Calibri" w:eastAsia="Calibri" w:hAnsi="Calibri"/>
          <w:sz w:val="22"/>
          <w:szCs w:val="22"/>
          <w:rtl w:val="0"/>
        </w:rPr>
        <w:t xml:space="preserve">, un documental largo que explora la vida, trabajo y legado del poeta Húngaro Miklos Radnoti; productor y director del documental de PBS </w:t>
      </w:r>
      <w:r w:rsidDel="00000000" w:rsidR="00000000" w:rsidRPr="00000000">
        <w:rPr>
          <w:rFonts w:ascii="Calibri" w:cs="Calibri" w:eastAsia="Calibri" w:hAnsi="Calibri"/>
          <w:i w:val="1"/>
          <w:sz w:val="22"/>
          <w:szCs w:val="22"/>
          <w:rtl w:val="0"/>
        </w:rPr>
        <w:t xml:space="preserve">Summer Sun Winter Moon</w:t>
      </w:r>
      <w:r w:rsidDel="00000000" w:rsidR="00000000" w:rsidRPr="00000000">
        <w:rPr>
          <w:rFonts w:ascii="Calibri" w:cs="Calibri" w:eastAsia="Calibri" w:hAnsi="Calibri"/>
          <w:sz w:val="22"/>
          <w:szCs w:val="22"/>
          <w:rtl w:val="0"/>
        </w:rPr>
        <w:t xml:space="preserve">; y productor ejecutivo y co-escritor del largometraje documental de Rodrigo Reyes, </w:t>
      </w:r>
      <w:r w:rsidDel="00000000" w:rsidR="00000000" w:rsidRPr="00000000">
        <w:rPr>
          <w:rFonts w:ascii="Calibri" w:cs="Calibri" w:eastAsia="Calibri" w:hAnsi="Calibri"/>
          <w:i w:val="1"/>
          <w:sz w:val="22"/>
          <w:szCs w:val="22"/>
          <w:rtl w:val="0"/>
        </w:rPr>
        <w:t xml:space="preserve">Purgatorio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Perez ha estudiado narrativa con Gabriel García Márquez, colaborado con el novelista ganador de Pulitzer William Kennedy, y fue artista invitado del aclamado director de teatro y artista Robert Wilson. Actualmente está en la producción de un documental de largo metraje sobre el ícono Latino Ricardo Montalban con apoyo de Latino Public Broadcasting. Fue ganador del prestigioso Premio Estela 2009 por Realización Documental presentado por NALIP -la Asociación Nacional de Productores Independientes Latinos. </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t xml:space="preserve">Dana Kuznetzkoff</w:t>
      </w:r>
      <w:r w:rsidDel="00000000" w:rsidR="00000000" w:rsidRPr="00000000">
        <w:rPr>
          <w:rFonts w:ascii="Calibri" w:cs="Calibri" w:eastAsia="Calibri" w:hAnsi="Calibri"/>
          <w:sz w:val="22"/>
          <w:szCs w:val="22"/>
          <w:rtl w:val="0"/>
        </w:rPr>
        <w:t xml:space="preserve"> (Productora) ha producido o gestionado diversos proyectos en HBO como el episodio piloto de </w:t>
      </w:r>
      <w:r w:rsidDel="00000000" w:rsidR="00000000" w:rsidRPr="00000000">
        <w:rPr>
          <w:rFonts w:ascii="Calibri" w:cs="Calibri" w:eastAsia="Calibri" w:hAnsi="Calibri"/>
          <w:i w:val="1"/>
          <w:sz w:val="22"/>
          <w:szCs w:val="22"/>
          <w:rtl w:val="0"/>
        </w:rPr>
        <w:t xml:space="preserve">Boardwalk Empire</w:t>
      </w:r>
      <w:r w:rsidDel="00000000" w:rsidR="00000000" w:rsidRPr="00000000">
        <w:rPr>
          <w:rFonts w:ascii="Calibri" w:cs="Calibri" w:eastAsia="Calibri" w:hAnsi="Calibri"/>
          <w:sz w:val="22"/>
          <w:szCs w:val="22"/>
          <w:rtl w:val="0"/>
        </w:rPr>
        <w:t xml:space="preserve"> hasta su aclamada serie </w:t>
      </w:r>
      <w:r w:rsidDel="00000000" w:rsidR="00000000" w:rsidRPr="00000000">
        <w:rPr>
          <w:rFonts w:ascii="Calibri" w:cs="Calibri" w:eastAsia="Calibri" w:hAnsi="Calibri"/>
          <w:i w:val="1"/>
          <w:sz w:val="22"/>
          <w:szCs w:val="22"/>
          <w:rtl w:val="0"/>
        </w:rPr>
        <w:t xml:space="preserve">The Wire</w:t>
      </w:r>
      <w:r w:rsidDel="00000000" w:rsidR="00000000" w:rsidRPr="00000000">
        <w:rPr>
          <w:rFonts w:ascii="Calibri" w:cs="Calibri" w:eastAsia="Calibri" w:hAnsi="Calibri"/>
          <w:sz w:val="22"/>
          <w:szCs w:val="22"/>
          <w:rtl w:val="0"/>
        </w:rPr>
        <w:t xml:space="preserve">, y </w:t>
      </w:r>
      <w:r w:rsidDel="00000000" w:rsidR="00000000" w:rsidRPr="00000000">
        <w:rPr>
          <w:rFonts w:ascii="Calibri" w:cs="Calibri" w:eastAsia="Calibri" w:hAnsi="Calibri"/>
          <w:i w:val="1"/>
          <w:sz w:val="22"/>
          <w:szCs w:val="22"/>
          <w:rtl w:val="0"/>
        </w:rPr>
        <w:t xml:space="preserve">Smash</w:t>
      </w:r>
      <w:r w:rsidDel="00000000" w:rsidR="00000000" w:rsidRPr="00000000">
        <w:rPr>
          <w:rFonts w:ascii="Calibri" w:cs="Calibri" w:eastAsia="Calibri" w:hAnsi="Calibri"/>
          <w:sz w:val="22"/>
          <w:szCs w:val="22"/>
          <w:rtl w:val="0"/>
        </w:rPr>
        <w:t xml:space="preserve"> de NBC. Junto a Doug Liman, produjo la gran serie </w:t>
      </w:r>
      <w:r w:rsidDel="00000000" w:rsidR="00000000" w:rsidRPr="00000000">
        <w:rPr>
          <w:rFonts w:ascii="Calibri" w:cs="Calibri" w:eastAsia="Calibri" w:hAnsi="Calibri"/>
          <w:i w:val="1"/>
          <w:sz w:val="22"/>
          <w:szCs w:val="22"/>
          <w:rtl w:val="0"/>
        </w:rPr>
        <w:t xml:space="preserve">Invisible, </w:t>
      </w:r>
      <w:r w:rsidDel="00000000" w:rsidR="00000000" w:rsidRPr="00000000">
        <w:rPr>
          <w:rFonts w:ascii="Calibri" w:cs="Calibri" w:eastAsia="Calibri" w:hAnsi="Calibri"/>
          <w:sz w:val="22"/>
          <w:szCs w:val="22"/>
          <w:rtl w:val="0"/>
        </w:rPr>
        <w:t xml:space="preserve">la primera escrita y diseñada para realidad virtual 360 grados. Recientemente, encabezando la producción de Disarming Films, Kuznetzkoff fue una de las productoras del episodio final de HBO </w:t>
      </w:r>
      <w:r w:rsidDel="00000000" w:rsidR="00000000" w:rsidRPr="00000000">
        <w:rPr>
          <w:rFonts w:ascii="Calibri" w:cs="Calibri" w:eastAsia="Calibri" w:hAnsi="Calibri"/>
          <w:i w:val="1"/>
          <w:sz w:val="22"/>
          <w:szCs w:val="22"/>
          <w:rtl w:val="0"/>
        </w:rPr>
        <w:t xml:space="preserve">Against Adnad Syed</w:t>
      </w:r>
      <w:r w:rsidDel="00000000" w:rsidR="00000000" w:rsidRPr="00000000">
        <w:rPr>
          <w:rFonts w:ascii="Calibri" w:cs="Calibri" w:eastAsia="Calibri" w:hAnsi="Calibri"/>
          <w:sz w:val="22"/>
          <w:szCs w:val="22"/>
          <w:rtl w:val="0"/>
        </w:rPr>
        <w:t xml:space="preserve">, dirigida por Amy Berg, y </w:t>
      </w:r>
      <w:r w:rsidDel="00000000" w:rsidR="00000000" w:rsidRPr="00000000">
        <w:rPr>
          <w:rFonts w:ascii="Calibri" w:cs="Calibri" w:eastAsia="Calibri" w:hAnsi="Calibri"/>
          <w:i w:val="1"/>
          <w:sz w:val="22"/>
          <w:szCs w:val="22"/>
          <w:rtl w:val="0"/>
        </w:rPr>
        <w:t xml:space="preserve">It's Never, Over, Jeff Buckley</w:t>
      </w:r>
      <w:r w:rsidDel="00000000" w:rsidR="00000000" w:rsidRPr="00000000">
        <w:rPr>
          <w:rFonts w:ascii="Calibri" w:cs="Calibri" w:eastAsia="Calibri" w:hAnsi="Calibri"/>
          <w:b w:val="1"/>
          <w:i w:val="1"/>
          <w:sz w:val="22"/>
          <w:szCs w:val="22"/>
          <w:rtl w:val="0"/>
        </w:rPr>
        <w:t xml:space="preserve">.</w:t>
      </w:r>
      <w:r w:rsidDel="00000000" w:rsidR="00000000" w:rsidRPr="00000000">
        <w:rPr>
          <w:rFonts w:ascii="Calibri" w:cs="Calibri" w:eastAsia="Calibri" w:hAnsi="Calibri"/>
          <w:i w:val="1"/>
          <w:sz w:val="22"/>
          <w:szCs w:val="22"/>
          <w:rtl w:val="0"/>
        </w:rPr>
        <w:t xml:space="preserve"> </w:t>
      </w: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Anteriormente como líder de media en Avex International, Kuznetzkoff  debutó en Broadway como parte de los equipos de producción de </w:t>
      </w:r>
      <w:r w:rsidDel="00000000" w:rsidR="00000000" w:rsidRPr="00000000">
        <w:rPr>
          <w:rFonts w:ascii="Calibri" w:cs="Calibri" w:eastAsia="Calibri" w:hAnsi="Calibri"/>
          <w:i w:val="1"/>
          <w:sz w:val="22"/>
          <w:szCs w:val="22"/>
          <w:rtl w:val="0"/>
        </w:rPr>
        <w:t xml:space="preserve">John Leguizamo's Latin History for Morons</w:t>
      </w:r>
      <w:r w:rsidDel="00000000" w:rsidR="00000000" w:rsidRPr="00000000">
        <w:rPr>
          <w:rFonts w:ascii="Calibri" w:cs="Calibri" w:eastAsia="Calibri" w:hAnsi="Calibri"/>
          <w:sz w:val="22"/>
          <w:szCs w:val="22"/>
          <w:rtl w:val="0"/>
        </w:rPr>
        <w:t xml:space="preserve"> nominado a un premio Tony, además de  </w:t>
      </w:r>
      <w:r w:rsidDel="00000000" w:rsidR="00000000" w:rsidRPr="00000000">
        <w:rPr>
          <w:rFonts w:ascii="Calibri" w:cs="Calibri" w:eastAsia="Calibri" w:hAnsi="Calibri"/>
          <w:i w:val="1"/>
          <w:sz w:val="22"/>
          <w:szCs w:val="22"/>
          <w:rtl w:val="0"/>
        </w:rPr>
        <w:t xml:space="preserve">Pretty Woman, The Musical. </w:t>
      </w:r>
      <w:r w:rsidDel="00000000" w:rsidR="00000000" w:rsidRPr="00000000">
        <w:rPr>
          <w:rFonts w:ascii="Calibri" w:cs="Calibri" w:eastAsia="Calibri" w:hAnsi="Calibri"/>
          <w:sz w:val="22"/>
          <w:szCs w:val="22"/>
          <w:rtl w:val="0"/>
        </w:rPr>
        <w:t xml:space="preserve">Es una Artista Colaboradora del Festival Reverb del Teatro Roundabout y es miembro del Consejo de Productores del  Gremio de Productores de América, NY Women in Film and Television y el Gremio de Directores de América. Está en el gabinete de asesores del Gremio de Escritores de EU del Este Hecho en Nueva York, en el New York Writers Room y La Academia Internacional de Cine de Hollywood en Beijing, China.</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0">
      <w:pPr>
        <w:widowControl w:val="0"/>
        <w:spacing w:before="244.7332763671875" w:lineRule="auto"/>
        <w:ind w:right="1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Acerca de  VOCES                                                                                                                                                             </w:t>
      </w:r>
      <w:r w:rsidDel="00000000" w:rsidR="00000000" w:rsidRPr="00000000">
        <w:rPr>
          <w:rFonts w:ascii="Calibri" w:cs="Calibri" w:eastAsia="Calibri" w:hAnsi="Calibri"/>
          <w:sz w:val="22"/>
          <w:szCs w:val="22"/>
          <w:rtl w:val="0"/>
        </w:rPr>
        <w:t xml:space="preserve">Producida por Latino Public Broadcasting, la aclamada serie documental de PBS, </w:t>
      </w:r>
      <w:r w:rsidDel="00000000" w:rsidR="00000000" w:rsidRPr="00000000">
        <w:rPr>
          <w:rFonts w:ascii="Calibri" w:cs="Calibri" w:eastAsia="Calibri" w:hAnsi="Calibri"/>
          <w:color w:val="0000ff"/>
          <w:sz w:val="22"/>
          <w:szCs w:val="22"/>
          <w:rtl w:val="0"/>
        </w:rPr>
        <w:t xml:space="preserve"> </w:t>
      </w:r>
      <w:hyperlink r:id="rId12">
        <w:r w:rsidDel="00000000" w:rsidR="00000000" w:rsidRPr="00000000">
          <w:rPr>
            <w:rFonts w:ascii="Calibri" w:cs="Calibri" w:eastAsia="Calibri" w:hAnsi="Calibri"/>
            <w:color w:val="0000ff"/>
            <w:sz w:val="22"/>
            <w:szCs w:val="22"/>
            <w:u w:val="single"/>
            <w:rtl w:val="0"/>
          </w:rPr>
          <w:t xml:space="preserve">VOCES</w:t>
        </w:r>
      </w:hyperlink>
      <w:r w:rsidDel="00000000" w:rsidR="00000000" w:rsidRPr="00000000">
        <w:rPr>
          <w:rFonts w:ascii="Calibri" w:cs="Calibri" w:eastAsia="Calibri" w:hAnsi="Calibri"/>
          <w:sz w:val="22"/>
          <w:szCs w:val="22"/>
          <w:rtl w:val="0"/>
        </w:rPr>
        <w:t xml:space="preserve">, presenta lo mejor de las artes, cultura e historia Latina y visibiliza temas actuales que impactan a los latinos americanos. Comprometida con explorar la rica diversidad de la experiencia latina, VOCES presenta a realizadores nuevos y establecidos y lleva sus poderosas y reveladoras historias a una audiencia nacional -a través de la TV, online y en la app de PBS. VOCES es apoyada en parte por el Fondo Nacional para las Artes. Luis Ortiz es el productor de la serie; Sandie VIquez Pedlow es productora ejecutiva. El financiamiento para VOCES es brindado por la Corporation for Public Broadcasting y PBS. Síguenos en </w:t>
      </w:r>
      <w:hyperlink r:id="rId13">
        <w:r w:rsidDel="00000000" w:rsidR="00000000" w:rsidRPr="00000000">
          <w:rPr>
            <w:rFonts w:ascii="Calibri" w:cs="Calibri" w:eastAsia="Calibri" w:hAnsi="Calibri"/>
            <w:color w:val="0000ff"/>
            <w:sz w:val="22"/>
            <w:szCs w:val="22"/>
            <w:u w:val="single"/>
            <w:rtl w:val="0"/>
          </w:rPr>
          <w:t xml:space="preserve">Facebook </w:t>
        </w:r>
      </w:hyperlink>
      <w:r w:rsidDel="00000000" w:rsidR="00000000" w:rsidRPr="00000000">
        <w:rPr>
          <w:rFonts w:ascii="Calibri" w:cs="Calibri" w:eastAsia="Calibri" w:hAnsi="Calibri"/>
          <w:sz w:val="22"/>
          <w:szCs w:val="22"/>
          <w:rtl w:val="0"/>
        </w:rPr>
        <w:t xml:space="preserve"> y </w:t>
      </w:r>
      <w:hyperlink r:id="rId14">
        <w:r w:rsidDel="00000000" w:rsidR="00000000" w:rsidRPr="00000000">
          <w:rPr>
            <w:rFonts w:ascii="Calibri" w:cs="Calibri" w:eastAsia="Calibri" w:hAnsi="Calibri"/>
            <w:color w:val="0000ff"/>
            <w:sz w:val="22"/>
            <w:szCs w:val="22"/>
            <w:u w:val="single"/>
            <w:rtl w:val="0"/>
          </w:rPr>
          <w:t xml:space="preserve">X</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Acerca de Latino Public Broadcasting </w:t>
      </w: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Durante más de 25 años,</w:t>
      </w:r>
      <w:r w:rsidDel="00000000" w:rsidR="00000000" w:rsidRPr="00000000">
        <w:rPr>
          <w:rFonts w:ascii="Calibri" w:cs="Calibri" w:eastAsia="Calibri" w:hAnsi="Calibri"/>
          <w:b w:val="1"/>
          <w:sz w:val="22"/>
          <w:szCs w:val="22"/>
          <w:rtl w:val="0"/>
        </w:rPr>
        <w:t xml:space="preserve"> </w:t>
      </w:r>
      <w:hyperlink r:id="rId15">
        <w:r w:rsidDel="00000000" w:rsidR="00000000" w:rsidRPr="00000000">
          <w:rPr>
            <w:rFonts w:ascii="Calibri" w:cs="Calibri" w:eastAsia="Calibri" w:hAnsi="Calibri"/>
            <w:color w:val="0000ff"/>
            <w:sz w:val="22"/>
            <w:szCs w:val="22"/>
            <w:u w:val="single"/>
            <w:rtl w:val="0"/>
          </w:rPr>
          <w:t xml:space="preserve">Latino Public Broadcasting</w:t>
        </w:r>
      </w:hyperlink>
      <w:r w:rsidDel="00000000" w:rsidR="00000000" w:rsidRPr="00000000">
        <w:rPr>
          <w:rFonts w:ascii="Calibri" w:cs="Calibri" w:eastAsia="Calibri" w:hAnsi="Calibri"/>
          <w:sz w:val="22"/>
          <w:szCs w:val="22"/>
          <w:rtl w:val="0"/>
        </w:rPr>
        <w:t xml:space="preserve"> (LPB) ha desarrollado películas y medios digitales galardonados explorando la historia, arte y cultura de los Americanos Latinos, llevando estas poderosas y reveladoras historias  a una audiencia nacional a través de  PBS -en TV, online y en la PBS app.</w:t>
      </w:r>
    </w:p>
    <w:p w:rsidR="00000000" w:rsidDel="00000000" w:rsidP="00000000" w:rsidRDefault="00000000" w:rsidRPr="00000000" w14:paraId="0000003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proyectos de LPB han destacado las contribuciones de Latinos en las artes (</w:t>
      </w:r>
      <w:r w:rsidDel="00000000" w:rsidR="00000000" w:rsidRPr="00000000">
        <w:rPr>
          <w:rFonts w:ascii="Calibri" w:cs="Calibri" w:eastAsia="Calibri" w:hAnsi="Calibri"/>
          <w:i w:val="1"/>
          <w:sz w:val="22"/>
          <w:szCs w:val="22"/>
          <w:rtl w:val="0"/>
        </w:rPr>
        <w:t xml:space="preserve">Julia Alvarez: Una Vida Reimaginada,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El Camino a Broadway de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John Leguizamo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Raúl Julia: El Mundo es Un Escenario</w:t>
      </w:r>
      <w:r w:rsidDel="00000000" w:rsidR="00000000" w:rsidRPr="00000000">
        <w:rPr>
          <w:rFonts w:ascii="Calibri" w:cs="Calibri" w:eastAsia="Calibri" w:hAnsi="Calibri"/>
          <w:sz w:val="22"/>
          <w:szCs w:val="22"/>
          <w:rtl w:val="0"/>
        </w:rPr>
        <w:t xml:space="preserve">); relatado las historias de íconos Latinos como Cesar Chaves, Dolores Huerta, Tito Puente, Celia Cruz, Ruben Salazar y Roberto Clemente; explorado la historia y política a través del lente latino (</w:t>
      </w:r>
      <w:r w:rsidDel="00000000" w:rsidR="00000000" w:rsidRPr="00000000">
        <w:rPr>
          <w:rFonts w:ascii="Calibri" w:cs="Calibri" w:eastAsia="Calibri" w:hAnsi="Calibri"/>
          <w:i w:val="1"/>
          <w:sz w:val="22"/>
          <w:szCs w:val="22"/>
          <w:rtl w:val="0"/>
        </w:rPr>
        <w:t xml:space="preserve">American Historia de John Leguizamo</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sz w:val="22"/>
          <w:szCs w:val="22"/>
          <w:rtl w:val="0"/>
        </w:rPr>
        <w:t xml:space="preserve"> Voto Latino 2024</w:t>
      </w:r>
      <w:r w:rsidDel="00000000" w:rsidR="00000000" w:rsidRPr="00000000">
        <w:rPr>
          <w:rFonts w:ascii="Calibri" w:cs="Calibri" w:eastAsia="Calibri" w:hAnsi="Calibri"/>
          <w:sz w:val="22"/>
          <w:szCs w:val="22"/>
          <w:rtl w:val="0"/>
        </w:rPr>
        <w:t xml:space="preserve">); y contado historias de México, Puerto Rico y América Latina (</w:t>
      </w:r>
      <w:r w:rsidDel="00000000" w:rsidR="00000000" w:rsidRPr="00000000">
        <w:rPr>
          <w:rFonts w:ascii="Calibri" w:cs="Calibri" w:eastAsia="Calibri" w:hAnsi="Calibri"/>
          <w:i w:val="1"/>
          <w:sz w:val="22"/>
          <w:szCs w:val="22"/>
          <w:rtl w:val="0"/>
        </w:rPr>
        <w:t xml:space="preserve">Agua para la Vida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Reportero</w:t>
      </w:r>
      <w:r w:rsidDel="00000000" w:rsidR="00000000" w:rsidRPr="00000000">
        <w:rPr>
          <w:rFonts w:ascii="Calibri" w:cs="Calibri" w:eastAsia="Calibri" w:hAnsi="Calibri"/>
          <w:sz w:val="22"/>
          <w:szCs w:val="22"/>
          <w:rtl w:val="0"/>
        </w:rPr>
        <w:t xml:space="preserve">), muchos de estos como parte de su serie estelar VOCES. </w:t>
      </w:r>
    </w:p>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programas de LPB han recibido más de 130 premios, incluyendo tres prestigiosos Premios George Foster Peabody, así como Emmys, Premios Imagen y el premio a mejor Director Documental otorgado por el Festival de Cine de Sundance. Además, LPB ha recibido el Premio Norman Lear Legacy y el Premio Alma NCLR por Logro Especial en Documentales. Sandie Viquez Pedlow es la directora ejecutiva de LPB; Edward James Olmos es co-fundador y director del consejo.</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 LPB on </w:t>
      </w:r>
      <w:hyperlink r:id="rId16">
        <w:r w:rsidDel="00000000" w:rsidR="00000000" w:rsidRPr="00000000">
          <w:rPr>
            <w:rFonts w:ascii="Calibri" w:cs="Calibri" w:eastAsia="Calibri" w:hAnsi="Calibri"/>
            <w:color w:val="0000ff"/>
            <w:sz w:val="22"/>
            <w:szCs w:val="22"/>
            <w:u w:val="single"/>
            <w:rtl w:val="0"/>
          </w:rPr>
          <w:t xml:space="preserve">Facebook</w:t>
        </w:r>
      </w:hyperlink>
      <w:r w:rsidDel="00000000" w:rsidR="00000000" w:rsidRPr="00000000">
        <w:rPr>
          <w:rFonts w:ascii="Calibri" w:cs="Calibri" w:eastAsia="Calibri" w:hAnsi="Calibri"/>
          <w:sz w:val="22"/>
          <w:szCs w:val="22"/>
          <w:rtl w:val="0"/>
        </w:rPr>
        <w:t xml:space="preserve">,  </w:t>
      </w:r>
      <w:hyperlink r:id="rId17">
        <w:r w:rsidDel="00000000" w:rsidR="00000000" w:rsidRPr="00000000">
          <w:rPr>
            <w:rFonts w:ascii="Calibri" w:cs="Calibri" w:eastAsia="Calibri" w:hAnsi="Calibri"/>
            <w:color w:val="0000ff"/>
            <w:sz w:val="22"/>
            <w:szCs w:val="22"/>
            <w:u w:val="single"/>
            <w:rtl w:val="0"/>
          </w:rPr>
          <w:t xml:space="preserve">X</w:t>
        </w:r>
      </w:hyperlink>
      <w:r w:rsidDel="00000000" w:rsidR="00000000" w:rsidRPr="00000000">
        <w:rPr>
          <w:rFonts w:ascii="Calibri" w:cs="Calibri" w:eastAsia="Calibri" w:hAnsi="Calibri"/>
          <w:sz w:val="22"/>
          <w:szCs w:val="22"/>
          <w:rtl w:val="0"/>
        </w:rPr>
        <w:t xml:space="preserve">, </w:t>
      </w:r>
      <w:hyperlink r:id="rId18">
        <w:r w:rsidDel="00000000" w:rsidR="00000000" w:rsidRPr="00000000">
          <w:rPr>
            <w:rFonts w:ascii="Calibri" w:cs="Calibri" w:eastAsia="Calibri" w:hAnsi="Calibri"/>
            <w:color w:val="0000ff"/>
            <w:sz w:val="22"/>
            <w:szCs w:val="22"/>
            <w:u w:val="single"/>
            <w:rtl w:val="0"/>
          </w:rPr>
          <w:t xml:space="preserve">YouTube</w:t>
        </w:r>
      </w:hyperlink>
      <w:r w:rsidDel="00000000" w:rsidR="00000000" w:rsidRPr="00000000">
        <w:rPr>
          <w:rFonts w:ascii="Calibri" w:cs="Calibri" w:eastAsia="Calibri" w:hAnsi="Calibri"/>
          <w:sz w:val="22"/>
          <w:szCs w:val="22"/>
          <w:rtl w:val="0"/>
        </w:rPr>
        <w:t xml:space="preserve"> and </w:t>
      </w:r>
      <w:hyperlink r:id="rId19">
        <w:r w:rsidDel="00000000" w:rsidR="00000000" w:rsidRPr="00000000">
          <w:rPr>
            <w:rFonts w:ascii="Calibri" w:cs="Calibri" w:eastAsia="Calibri" w:hAnsi="Calibri"/>
            <w:color w:val="0000ff"/>
            <w:sz w:val="22"/>
            <w:szCs w:val="22"/>
            <w:u w:val="single"/>
            <w:rtl w:val="0"/>
          </w:rPr>
          <w:t xml:space="preserve">Instagram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Contact</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CaraMar Public</w:t>
      </w:r>
      <w:r w:rsidDel="00000000" w:rsidR="00000000" w:rsidRPr="00000000">
        <w:rPr>
          <w:rFonts w:ascii="Calibri" w:cs="Calibri" w:eastAsia="Calibri" w:hAnsi="Calibri"/>
          <w:sz w:val="22"/>
          <w:szCs w:val="22"/>
          <w:rtl w:val="0"/>
        </w:rPr>
        <w:t xml:space="preserve">idad</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Mary Lugo</w:t>
        <w:tab/>
        <w:t xml:space="preserve">770 851 8190</w:t>
        <w:tab/>
        <w:tab/>
      </w:r>
      <w:hyperlink r:id="rId20">
        <w:r w:rsidDel="00000000" w:rsidR="00000000" w:rsidRPr="00000000">
          <w:rPr>
            <w:rFonts w:ascii="Calibri" w:cs="Calibri" w:eastAsia="Calibri" w:hAnsi="Calibri"/>
            <w:color w:val="0000ff"/>
            <w:sz w:val="22"/>
            <w:szCs w:val="22"/>
            <w:u w:val="single"/>
            <w:rtl w:val="0"/>
          </w:rPr>
          <w:t xml:space="preserve">lugo@negia.net</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libri" w:cs="Calibri" w:eastAsia="Calibri" w:hAnsi="Calibri"/>
          <w:color w:val="0000ff"/>
          <w:sz w:val="22"/>
          <w:szCs w:val="22"/>
          <w:u w:val="single"/>
        </w:rPr>
      </w:pPr>
      <w:r w:rsidDel="00000000" w:rsidR="00000000" w:rsidRPr="00000000">
        <w:rPr>
          <w:rFonts w:ascii="Calibri" w:cs="Calibri" w:eastAsia="Calibri" w:hAnsi="Calibri"/>
          <w:color w:val="000000"/>
          <w:sz w:val="22"/>
          <w:szCs w:val="22"/>
          <w:rtl w:val="0"/>
        </w:rPr>
        <w:t xml:space="preserve">Cara White</w:t>
        <w:tab/>
        <w:t xml:space="preserve">843 881 1480</w:t>
        <w:tab/>
        <w:tab/>
      </w:r>
      <w:hyperlink r:id="rId21">
        <w:r w:rsidDel="00000000" w:rsidR="00000000" w:rsidRPr="00000000">
          <w:rPr>
            <w:rFonts w:ascii="Calibri" w:cs="Calibri" w:eastAsia="Calibri" w:hAnsi="Calibri"/>
            <w:color w:val="0000ff"/>
            <w:sz w:val="22"/>
            <w:szCs w:val="22"/>
            <w:u w:val="single"/>
            <w:rtl w:val="0"/>
          </w:rPr>
          <w:t xml:space="preserve">cara.white@mac.com</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Calibri" w:cs="Calibri" w:eastAsia="Calibri" w:hAnsi="Calibri"/>
          <w:color w:val="0000ff"/>
          <w:sz w:val="22"/>
          <w:szCs w:val="22"/>
          <w:u w:val="singl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i w:val="1"/>
          <w:sz w:val="22"/>
          <w:szCs w:val="22"/>
          <w:rtl w:val="0"/>
        </w:rPr>
        <w:t xml:space="preserve">Para imágenes y otra información actualizada acerca de este y otros programas de PBS, visita la Sala de Prensa de PBS en</w:t>
      </w:r>
      <w:r w:rsidDel="00000000" w:rsidR="00000000" w:rsidRPr="00000000">
        <w:rPr>
          <w:rFonts w:ascii="Calibri" w:cs="Calibri" w:eastAsia="Calibri" w:hAnsi="Calibri"/>
          <w:i w:val="1"/>
          <w:color w:val="000000"/>
          <w:sz w:val="22"/>
          <w:szCs w:val="22"/>
          <w:rtl w:val="0"/>
        </w:rPr>
        <w:t xml:space="preserve"> </w:t>
      </w:r>
      <w:hyperlink r:id="rId22">
        <w:r w:rsidDel="00000000" w:rsidR="00000000" w:rsidRPr="00000000">
          <w:rPr>
            <w:rFonts w:ascii="Calibri" w:cs="Calibri" w:eastAsia="Calibri" w:hAnsi="Calibri"/>
            <w:i w:val="1"/>
            <w:color w:val="0312ff"/>
            <w:sz w:val="22"/>
            <w:szCs w:val="22"/>
            <w:u w:val="single"/>
            <w:rtl w:val="0"/>
          </w:rPr>
          <w:t xml:space="preserve">pbs.org/pressroom</w:t>
        </w:r>
      </w:hyperlink>
      <w:r w:rsidDel="00000000" w:rsidR="00000000" w:rsidRPr="00000000">
        <w:rPr>
          <w:rFonts w:ascii="Calibri" w:cs="Calibri" w:eastAsia="Calibri" w:hAnsi="Calibri"/>
          <w:i w:val="1"/>
          <w:color w:val="000000"/>
          <w:sz w:val="22"/>
          <w:szCs w:val="22"/>
          <w:rtl w:val="0"/>
        </w:rPr>
        <w:t xml:space="preserve">.</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rtl w:val="0"/>
        </w:rPr>
      </w:r>
    </w:p>
    <w:sectPr>
      <w:headerReference r:id="rId23" w:type="first"/>
      <w:footerReference r:id="rId24" w:type="first"/>
      <w:pgSz w:h="15840" w:w="12240" w:orient="portrait"/>
      <w:pgMar w:bottom="1440" w:top="1440" w:left="1440" w:right="1440" w:header="720" w:footer="2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379855" cy="914400"/>
          <wp:effectExtent b="0" l="0" r="0" t="0"/>
          <wp:docPr descr="NEW LPB LOGO" id="17" name="image2.jpg"/>
          <a:graphic>
            <a:graphicData uri="http://schemas.openxmlformats.org/drawingml/2006/picture">
              <pic:pic>
                <pic:nvPicPr>
                  <pic:cNvPr descr="NEW LPB LOGO" id="0" name="image2.jpg"/>
                  <pic:cNvPicPr preferRelativeResize="0"/>
                </pic:nvPicPr>
                <pic:blipFill>
                  <a:blip r:embed="rId1"/>
                  <a:srcRect b="0" l="0" r="0" t="0"/>
                  <a:stretch>
                    <a:fillRect/>
                  </a:stretch>
                </pic:blipFill>
                <pic:spPr>
                  <a:xfrm>
                    <a:off x="0" y="0"/>
                    <a:ext cx="1379855" cy="9144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style-span" w:customStyle="1">
    <w:name w:val="apple-style-span"/>
    <w:basedOn w:val="DefaultParagraphFont"/>
    <w:rsid w:val="00251DE4"/>
  </w:style>
  <w:style w:type="character" w:styleId="Strong">
    <w:name w:val="Strong"/>
    <w:uiPriority w:val="22"/>
    <w:qFormat w:val="1"/>
    <w:rsid w:val="00251DE4"/>
    <w:rPr>
      <w:b w:val="1"/>
      <w:bCs w:val="1"/>
    </w:rPr>
  </w:style>
  <w:style w:type="character" w:styleId="apple-converted-space" w:customStyle="1">
    <w:name w:val="apple-converted-space"/>
    <w:basedOn w:val="DefaultParagraphFont"/>
    <w:rsid w:val="00251DE4"/>
  </w:style>
  <w:style w:type="character" w:styleId="Hyperlink">
    <w:name w:val="Hyperlink"/>
    <w:rsid w:val="00251DE4"/>
    <w:rPr>
      <w:color w:val="0000ff"/>
      <w:u w:val="single"/>
    </w:rPr>
  </w:style>
  <w:style w:type="paragraph" w:styleId="NormalWeb">
    <w:name w:val="Normal (Web)"/>
    <w:basedOn w:val="Normal"/>
    <w:uiPriority w:val="99"/>
    <w:rsid w:val="00251DE4"/>
  </w:style>
  <w:style w:type="paragraph" w:styleId="BalloonText">
    <w:name w:val="Balloon Text"/>
    <w:basedOn w:val="Normal"/>
    <w:link w:val="BalloonTextChar"/>
    <w:uiPriority w:val="99"/>
    <w:semiHidden w:val="1"/>
    <w:unhideWhenUsed w:val="1"/>
    <w:rsid w:val="00AF4596"/>
    <w:rPr>
      <w:rFonts w:ascii="Lucida Grande" w:hAnsi="Lucida Grande"/>
      <w:sz w:val="18"/>
      <w:szCs w:val="18"/>
      <w:lang w:eastAsia="x-none" w:val="x-none"/>
    </w:rPr>
  </w:style>
  <w:style w:type="character" w:styleId="BalloonTextChar" w:customStyle="1">
    <w:name w:val="Balloon Text Char"/>
    <w:link w:val="BalloonText"/>
    <w:uiPriority w:val="99"/>
    <w:semiHidden w:val="1"/>
    <w:rsid w:val="00AF4596"/>
    <w:rPr>
      <w:rFonts w:ascii="Lucida Grande" w:hAnsi="Lucida Grande"/>
      <w:sz w:val="18"/>
      <w:szCs w:val="18"/>
    </w:rPr>
  </w:style>
  <w:style w:type="character" w:styleId="CommentReference">
    <w:name w:val="annotation reference"/>
    <w:uiPriority w:val="99"/>
    <w:semiHidden w:val="1"/>
    <w:unhideWhenUsed w:val="1"/>
    <w:rsid w:val="009D4FE5"/>
    <w:rPr>
      <w:sz w:val="16"/>
      <w:szCs w:val="16"/>
    </w:rPr>
  </w:style>
  <w:style w:type="paragraph" w:styleId="CommentText">
    <w:name w:val="annotation text"/>
    <w:basedOn w:val="Normal"/>
    <w:link w:val="CommentTextChar"/>
    <w:uiPriority w:val="99"/>
    <w:unhideWhenUsed w:val="1"/>
    <w:rsid w:val="009D4FE5"/>
    <w:rPr>
      <w:sz w:val="20"/>
      <w:szCs w:val="20"/>
    </w:rPr>
  </w:style>
  <w:style w:type="character" w:styleId="CommentTextChar" w:customStyle="1">
    <w:name w:val="Comment Text Char"/>
    <w:basedOn w:val="DefaultParagraphFont"/>
    <w:link w:val="CommentText"/>
    <w:uiPriority w:val="99"/>
    <w:rsid w:val="009D4FE5"/>
  </w:style>
  <w:style w:type="paragraph" w:styleId="CommentSubject">
    <w:name w:val="annotation subject"/>
    <w:basedOn w:val="CommentText"/>
    <w:next w:val="CommentText"/>
    <w:link w:val="CommentSubjectChar"/>
    <w:uiPriority w:val="99"/>
    <w:semiHidden w:val="1"/>
    <w:unhideWhenUsed w:val="1"/>
    <w:rsid w:val="009D4FE5"/>
    <w:rPr>
      <w:b w:val="1"/>
      <w:bCs w:val="1"/>
      <w:lang w:eastAsia="x-none" w:val="x-none"/>
    </w:rPr>
  </w:style>
  <w:style w:type="character" w:styleId="CommentSubjectChar" w:customStyle="1">
    <w:name w:val="Comment Subject Char"/>
    <w:link w:val="CommentSubject"/>
    <w:uiPriority w:val="99"/>
    <w:semiHidden w:val="1"/>
    <w:rsid w:val="009D4FE5"/>
    <w:rPr>
      <w:b w:val="1"/>
      <w:bCs w:val="1"/>
    </w:rPr>
  </w:style>
  <w:style w:type="character" w:styleId="UnresolvedMention">
    <w:name w:val="Unresolved Mention"/>
    <w:uiPriority w:val="99"/>
    <w:semiHidden w:val="1"/>
    <w:unhideWhenUsed w:val="1"/>
    <w:rsid w:val="0032183E"/>
    <w:rPr>
      <w:color w:val="605e5c"/>
      <w:shd w:color="auto" w:fill="e1dfdd" w:val="clear"/>
    </w:rPr>
  </w:style>
  <w:style w:type="character" w:styleId="FollowedHyperlink">
    <w:name w:val="FollowedHyperlink"/>
    <w:uiPriority w:val="99"/>
    <w:semiHidden w:val="1"/>
    <w:unhideWhenUsed w:val="1"/>
    <w:rsid w:val="005C3D08"/>
    <w:rPr>
      <w:color w:val="954f72"/>
      <w:u w:val="single"/>
    </w:rPr>
  </w:style>
  <w:style w:type="paragraph" w:styleId="paragraph" w:customStyle="1">
    <w:name w:val="paragraph"/>
    <w:basedOn w:val="Normal"/>
    <w:rsid w:val="00B26EA5"/>
    <w:pPr>
      <w:spacing w:after="100" w:afterAutospacing="1" w:before="100" w:beforeAutospacing="1"/>
    </w:pPr>
  </w:style>
  <w:style w:type="character" w:styleId="normaltextrun" w:customStyle="1">
    <w:name w:val="normaltextrun"/>
    <w:basedOn w:val="DefaultParagraphFont"/>
    <w:rsid w:val="00B26EA5"/>
  </w:style>
  <w:style w:type="character" w:styleId="eop" w:customStyle="1">
    <w:name w:val="eop"/>
    <w:basedOn w:val="DefaultParagraphFont"/>
    <w:rsid w:val="00B26EA5"/>
  </w:style>
  <w:style w:type="character" w:styleId="scxw251084848" w:customStyle="1">
    <w:name w:val="scxw251084848"/>
    <w:basedOn w:val="DefaultParagraphFont"/>
    <w:rsid w:val="00B26EA5"/>
  </w:style>
  <w:style w:type="paragraph" w:styleId="Revision">
    <w:name w:val="Revision"/>
    <w:hidden w:val="1"/>
    <w:uiPriority w:val="99"/>
    <w:semiHidden w:val="1"/>
    <w:rsid w:val="00F86E0A"/>
  </w:style>
  <w:style w:type="paragraph" w:styleId="Header">
    <w:name w:val="header"/>
    <w:basedOn w:val="Normal"/>
    <w:link w:val="HeaderChar"/>
    <w:uiPriority w:val="99"/>
    <w:unhideWhenUsed w:val="1"/>
    <w:rsid w:val="000951A2"/>
    <w:pPr>
      <w:tabs>
        <w:tab w:val="center" w:pos="4680"/>
        <w:tab w:val="right" w:pos="9360"/>
      </w:tabs>
    </w:pPr>
  </w:style>
  <w:style w:type="character" w:styleId="HeaderChar" w:customStyle="1">
    <w:name w:val="Header Char"/>
    <w:basedOn w:val="DefaultParagraphFont"/>
    <w:link w:val="Header"/>
    <w:uiPriority w:val="99"/>
    <w:rsid w:val="000951A2"/>
  </w:style>
  <w:style w:type="paragraph" w:styleId="Footer">
    <w:name w:val="footer"/>
    <w:basedOn w:val="Normal"/>
    <w:link w:val="FooterChar"/>
    <w:uiPriority w:val="99"/>
    <w:unhideWhenUsed w:val="1"/>
    <w:rsid w:val="000951A2"/>
    <w:pPr>
      <w:tabs>
        <w:tab w:val="center" w:pos="4680"/>
        <w:tab w:val="right" w:pos="9360"/>
      </w:tabs>
    </w:pPr>
  </w:style>
  <w:style w:type="character" w:styleId="FooterChar" w:customStyle="1">
    <w:name w:val="Footer Char"/>
    <w:basedOn w:val="DefaultParagraphFont"/>
    <w:link w:val="Footer"/>
    <w:uiPriority w:val="99"/>
    <w:rsid w:val="000951A2"/>
  </w:style>
  <w:style w:type="paragraph" w:styleId="ListParagraph">
    <w:name w:val="List Paragraph"/>
    <w:basedOn w:val="Normal"/>
    <w:uiPriority w:val="34"/>
    <w:qFormat w:val="1"/>
    <w:rsid w:val="00AF0F3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lugo@negia.net" TargetMode="External"/><Relationship Id="rId11"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22" Type="http://schemas.openxmlformats.org/officeDocument/2006/relationships/hyperlink" Target="https://pressroom.pbs.org/" TargetMode="External"/><Relationship Id="rId10"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21" Type="http://schemas.openxmlformats.org/officeDocument/2006/relationships/hyperlink" Target="mailto:cara.white@mac.com" TargetMode="External"/><Relationship Id="rId13"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4" Type="http://schemas.openxmlformats.org/officeDocument/2006/relationships/footer" Target="footer1.xml"/><Relationship Id="rId12"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8kgmkdab.cc.rs6.net/tn.jsp?f=001BTdcUUPiBNiTdKKyEzFS4ss3UV-4YiRJpcdMeLV4zDWhyacDkUvQKwntSyWBe2XeZ_yFFCgiJg1U2lS4n01AfJxDcu8JhQBQ4oY8BtaLOsP45B5QfAdCHm2EfHvaVihUZBCKEKhkZH3m2FqhXA_JWw==&amp;c=7sOnWQG9pd3EQEJvJqxUUGKVCRadqZ--B3Mt0pMb8243Injkyswpqg==&amp;ch=DLVWhwLLdpG3rKJPlgn5nDXnDZkPVDcaaudWGwmfUNt_JyKIEsyo6Q==" TargetMode="External"/><Relationship Id="rId15" Type="http://schemas.openxmlformats.org/officeDocument/2006/relationships/hyperlink" Target="http://lpbp.org/" TargetMode="External"/><Relationship Id="rId14" Type="http://schemas.openxmlformats.org/officeDocument/2006/relationships/hyperlink" Target="https://x.com/VocesMedia" TargetMode="External"/><Relationship Id="rId17" Type="http://schemas.openxmlformats.org/officeDocument/2006/relationships/hyperlink" Target="https://x.com/LPBMedia" TargetMode="External"/><Relationship Id="rId16" Type="http://schemas.openxmlformats.org/officeDocument/2006/relationships/hyperlink" Target="https://www.facebook.com/LatinoPublicBroadcasting" TargetMode="External"/><Relationship Id="rId5" Type="http://schemas.openxmlformats.org/officeDocument/2006/relationships/styles" Target="styles.xml"/><Relationship Id="rId19" Type="http://schemas.openxmlformats.org/officeDocument/2006/relationships/hyperlink" Target="https://www.instagram.com/latinopublicbroadcasting/" TargetMode="External"/><Relationship Id="rId6" Type="http://schemas.openxmlformats.org/officeDocument/2006/relationships/customXml" Target="../customXML/item1.xml"/><Relationship Id="rId18" Type="http://schemas.openxmlformats.org/officeDocument/2006/relationships/hyperlink" Target="https://www.youtube.com/user/LPBMedia/videos" TargetMode="External"/><Relationship Id="rId7" Type="http://schemas.openxmlformats.org/officeDocument/2006/relationships/image" Target="media/image1.jpg"/><Relationship Id="rId8" Type="http://schemas.openxmlformats.org/officeDocument/2006/relationships/hyperlink" Target="https://k8kgmkdab.cc.rs6.net/tn.jsp?f=001BTdcUUPiBNiTdKKyEzFS4ss3UV-4YiRJpcdMeLV4zDWhyacDkUvQK92gYquh5CTc_Q9xwmXrxIDw5bAagLxfJ6rH52TyXUkP4MoaN1Yj-dEbVygWxrAoi9TFSffUROktCBrHENA9Z6mj49BVhttuCxW86VUkLMj_qnnyPmsBpks=&amp;c=7sOnWQG9pd3EQEJvJqxUUGKVCRadqZ--B3Mt0pMb8243Injkyswpqg==&amp;ch=DLVWhwLLdpG3rKJPlgn5nDXnDZkPVDcaaudWGwmfUNt_JyKIEsyo6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2FAfbHXKFDHKE+Z7lgc0tQ4ryA==">CgMxLjA4AHIhMWJUcG9RdGNqRnpuS3NvSlMyMUpSYk02WnhyYXRpbm56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2025-07-22T16:00:00Z</dcterms:created>
  <dc:creator>Cathy Williams</dc:creator>
</cp:coreProperties>
</file>